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71" w:rsidRDefault="00C1130D">
      <w:pPr>
        <w:pStyle w:val="NormalnyWeb"/>
        <w:spacing w:after="0" w:line="228" w:lineRule="auto"/>
        <w:ind w:left="6"/>
      </w:pPr>
      <w:r>
        <w:rPr>
          <w:rFonts w:ascii="Arial" w:hAnsi="Arial"/>
        </w:rPr>
        <w:t>Numer postępowania: ZP 271.</w:t>
      </w:r>
      <w:r w:rsidR="00E61D12">
        <w:rPr>
          <w:rFonts w:ascii="Arial" w:hAnsi="Arial"/>
        </w:rPr>
        <w:t>1</w:t>
      </w:r>
      <w:r w:rsidR="00B7575F">
        <w:rPr>
          <w:rFonts w:ascii="Arial" w:hAnsi="Arial"/>
        </w:rPr>
        <w:t>.</w:t>
      </w:r>
      <w:r w:rsidR="00045C0C">
        <w:rPr>
          <w:rFonts w:ascii="Arial" w:hAnsi="Arial"/>
        </w:rPr>
        <w:t>201</w:t>
      </w:r>
      <w:r w:rsidR="00E61D12">
        <w:rPr>
          <w:rFonts w:ascii="Arial" w:hAnsi="Arial"/>
        </w:rPr>
        <w:t>9</w:t>
      </w:r>
    </w:p>
    <w:p w:rsidR="00284771" w:rsidRDefault="00284771">
      <w:pPr>
        <w:pStyle w:val="NormalnyWeb"/>
        <w:spacing w:after="0" w:line="198" w:lineRule="atLeast"/>
      </w:pPr>
    </w:p>
    <w:p w:rsidR="00284771" w:rsidRDefault="00284771">
      <w:pPr>
        <w:pStyle w:val="NormalnyWeb"/>
        <w:spacing w:after="0" w:line="261" w:lineRule="atLeast"/>
      </w:pPr>
    </w:p>
    <w:p w:rsidR="00284771" w:rsidRDefault="00284771">
      <w:pPr>
        <w:pStyle w:val="NormalnyWeb"/>
        <w:spacing w:after="0" w:line="261" w:lineRule="atLeast"/>
      </w:pPr>
    </w:p>
    <w:p w:rsidR="00284771" w:rsidRDefault="00045C0C">
      <w:pPr>
        <w:pStyle w:val="NormalnyWeb"/>
        <w:spacing w:after="0" w:line="22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SPECYFIKACJA ISTOTNYCH WARUNKÓW ZAMÓWIENIA</w:t>
      </w:r>
    </w:p>
    <w:p w:rsidR="00284771" w:rsidRDefault="00284771">
      <w:pPr>
        <w:pStyle w:val="NormalnyWeb"/>
        <w:spacing w:after="0" w:line="228" w:lineRule="auto"/>
        <w:jc w:val="center"/>
        <w:rPr>
          <w:rFonts w:ascii="Arial" w:hAnsi="Arial"/>
          <w:b/>
          <w:sz w:val="28"/>
        </w:rPr>
      </w:pPr>
    </w:p>
    <w:p w:rsidR="00284771" w:rsidRDefault="00284771">
      <w:pPr>
        <w:pStyle w:val="NormalnyWeb"/>
        <w:spacing w:after="0" w:line="228" w:lineRule="auto"/>
        <w:ind w:left="1826"/>
        <w:jc w:val="center"/>
        <w:rPr>
          <w:rFonts w:ascii="Arial" w:hAnsi="Arial"/>
          <w:b/>
        </w:rPr>
      </w:pPr>
    </w:p>
    <w:p w:rsidR="00284771" w:rsidRDefault="00045C0C">
      <w:pPr>
        <w:pStyle w:val="NormalnyWeb"/>
        <w:spacing w:after="0" w:line="228" w:lineRule="auto"/>
        <w:jc w:val="center"/>
      </w:pPr>
      <w:r>
        <w:rPr>
          <w:rFonts w:ascii="Arial" w:hAnsi="Arial"/>
          <w:b/>
        </w:rPr>
        <w:t xml:space="preserve">w postępowaniu o udzielenie zamówienia publicznego </w:t>
      </w:r>
      <w:r>
        <w:rPr>
          <w:rFonts w:ascii="Arial" w:hAnsi="Arial"/>
          <w:b/>
        </w:rPr>
        <w:br/>
        <w:t>o wartości nie przekraczającej wyrażonej w złotych równowartości kwoty 5 </w:t>
      </w:r>
      <w:r w:rsidR="0043298B">
        <w:rPr>
          <w:rFonts w:ascii="Arial" w:hAnsi="Arial"/>
          <w:b/>
        </w:rPr>
        <w:t>548</w:t>
      </w:r>
      <w:r>
        <w:rPr>
          <w:rFonts w:ascii="Arial" w:hAnsi="Arial"/>
          <w:b/>
        </w:rPr>
        <w:t> 000 euro</w:t>
      </w:r>
    </w:p>
    <w:p w:rsidR="00284771" w:rsidRDefault="00284771">
      <w:pPr>
        <w:pStyle w:val="NormalnyWeb"/>
        <w:spacing w:after="0" w:line="198" w:lineRule="atLeast"/>
        <w:jc w:val="center"/>
      </w:pPr>
    </w:p>
    <w:p w:rsidR="00284771" w:rsidRDefault="00284771">
      <w:pPr>
        <w:pStyle w:val="NormalnyWeb"/>
        <w:spacing w:after="0" w:line="198" w:lineRule="atLeast"/>
        <w:jc w:val="center"/>
      </w:pPr>
    </w:p>
    <w:p w:rsidR="00284771" w:rsidRDefault="00284771">
      <w:pPr>
        <w:pStyle w:val="NormalnyWeb"/>
        <w:spacing w:after="0" w:line="261" w:lineRule="atLeast"/>
      </w:pPr>
    </w:p>
    <w:p w:rsidR="00B7575F" w:rsidRDefault="003D391C" w:rsidP="00B7575F">
      <w:pPr>
        <w:pStyle w:val="NormalnyWeb"/>
        <w:spacing w:after="0" w:line="232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Budowa</w:t>
      </w:r>
      <w:r w:rsidR="00AA7B08">
        <w:rPr>
          <w:rFonts w:ascii="Arial" w:hAnsi="Arial"/>
          <w:b/>
          <w:sz w:val="32"/>
        </w:rPr>
        <w:t xml:space="preserve"> targowiska gminnego w Trąbkach Wielkich</w:t>
      </w:r>
      <w:r w:rsidR="0054765E">
        <w:rPr>
          <w:rFonts w:ascii="Arial" w:hAnsi="Arial"/>
          <w:b/>
          <w:sz w:val="32"/>
        </w:rPr>
        <w:t>.</w:t>
      </w:r>
    </w:p>
    <w:p w:rsidR="00B7575F" w:rsidRPr="00B7575F" w:rsidRDefault="00B7575F" w:rsidP="00B7575F">
      <w:pPr>
        <w:pStyle w:val="NormalnyWeb"/>
        <w:spacing w:after="0" w:line="232" w:lineRule="atLeast"/>
        <w:jc w:val="center"/>
        <w:rPr>
          <w:rFonts w:ascii="Arial" w:hAnsi="Arial"/>
          <w:b/>
          <w:sz w:val="32"/>
        </w:rPr>
      </w:pPr>
    </w:p>
    <w:p w:rsidR="00284771" w:rsidRDefault="00284771">
      <w:pPr>
        <w:pStyle w:val="NormalnyWeb"/>
        <w:spacing w:after="0" w:line="232" w:lineRule="atLeast"/>
        <w:jc w:val="both"/>
      </w:pPr>
    </w:p>
    <w:p w:rsidR="00284771" w:rsidRDefault="00284771">
      <w:pPr>
        <w:pStyle w:val="NormalnyWeb"/>
        <w:spacing w:after="0" w:line="232" w:lineRule="atLeast"/>
        <w:jc w:val="both"/>
      </w:pPr>
    </w:p>
    <w:p w:rsidR="00284771" w:rsidRDefault="00045C0C">
      <w:pPr>
        <w:pStyle w:val="NormalnyWeb"/>
        <w:spacing w:after="0"/>
        <w:jc w:val="both"/>
      </w:pPr>
      <w:r>
        <w:rPr>
          <w:rFonts w:ascii="Arial" w:hAnsi="Arial"/>
        </w:rPr>
        <w:t xml:space="preserve">Zamawiający: </w:t>
      </w:r>
      <w:r>
        <w:rPr>
          <w:rFonts w:ascii="Arial" w:hAnsi="Arial"/>
        </w:rPr>
        <w:tab/>
        <w:t>Gmina Trąbki Wielkie</w:t>
      </w:r>
    </w:p>
    <w:p w:rsidR="00284771" w:rsidRDefault="00045C0C">
      <w:pPr>
        <w:pStyle w:val="NormalnyWeb"/>
        <w:spacing w:after="0"/>
        <w:ind w:left="1416" w:firstLine="708"/>
        <w:jc w:val="both"/>
      </w:pPr>
      <w:r>
        <w:rPr>
          <w:rFonts w:ascii="Arial" w:hAnsi="Arial"/>
        </w:rPr>
        <w:t>ul. Gdańska 12</w:t>
      </w:r>
    </w:p>
    <w:p w:rsidR="00284771" w:rsidRDefault="00045C0C">
      <w:pPr>
        <w:pStyle w:val="NormalnyWeb"/>
        <w:spacing w:after="0"/>
        <w:ind w:left="1416" w:firstLine="708"/>
        <w:jc w:val="both"/>
      </w:pPr>
      <w:r>
        <w:rPr>
          <w:rFonts w:ascii="Arial" w:hAnsi="Arial"/>
        </w:rPr>
        <w:t>83-034 Trąbki Wielkie</w:t>
      </w:r>
    </w:p>
    <w:p w:rsidR="00284771" w:rsidRDefault="00284771">
      <w:pPr>
        <w:pStyle w:val="NormalnyWeb"/>
        <w:spacing w:after="0"/>
        <w:jc w:val="both"/>
        <w:rPr>
          <w:rFonts w:ascii="Arial" w:hAnsi="Arial"/>
        </w:rPr>
      </w:pPr>
    </w:p>
    <w:p w:rsidR="00284771" w:rsidRDefault="00284771">
      <w:pPr>
        <w:pStyle w:val="NormalnyWeb"/>
        <w:spacing w:after="0"/>
        <w:jc w:val="both"/>
        <w:rPr>
          <w:rFonts w:ascii="Arial" w:hAnsi="Arial"/>
        </w:rPr>
      </w:pPr>
    </w:p>
    <w:p w:rsidR="00284771" w:rsidRDefault="00284771">
      <w:pPr>
        <w:pStyle w:val="NormalnyWeb"/>
        <w:spacing w:after="0"/>
        <w:jc w:val="both"/>
        <w:rPr>
          <w:rFonts w:ascii="Arial" w:hAnsi="Arial"/>
        </w:rPr>
      </w:pPr>
    </w:p>
    <w:p w:rsidR="00284771" w:rsidRDefault="00284771">
      <w:pPr>
        <w:pStyle w:val="NormalnyWeb"/>
        <w:spacing w:after="0"/>
        <w:jc w:val="both"/>
        <w:rPr>
          <w:rFonts w:ascii="Arial" w:hAnsi="Arial"/>
        </w:rPr>
      </w:pPr>
    </w:p>
    <w:p w:rsidR="00284771" w:rsidRDefault="00284771">
      <w:pPr>
        <w:pStyle w:val="NormalnyWeb"/>
        <w:spacing w:after="0"/>
        <w:jc w:val="both"/>
        <w:rPr>
          <w:rFonts w:ascii="Arial" w:hAnsi="Arial"/>
        </w:rPr>
      </w:pPr>
    </w:p>
    <w:p w:rsidR="00284771" w:rsidRDefault="00284771">
      <w:pPr>
        <w:pStyle w:val="NormalnyWeb"/>
        <w:spacing w:after="0"/>
        <w:jc w:val="both"/>
        <w:rPr>
          <w:rFonts w:ascii="Arial" w:hAnsi="Arial"/>
        </w:rPr>
      </w:pPr>
    </w:p>
    <w:p w:rsidR="00C1130D" w:rsidRDefault="00C1130D">
      <w:pPr>
        <w:pStyle w:val="NormalnyWeb"/>
        <w:spacing w:after="0"/>
        <w:jc w:val="both"/>
        <w:rPr>
          <w:rFonts w:ascii="Arial" w:hAnsi="Arial"/>
        </w:rPr>
      </w:pPr>
    </w:p>
    <w:p w:rsidR="00C1130D" w:rsidRDefault="00C1130D">
      <w:pPr>
        <w:pStyle w:val="NormalnyWeb"/>
        <w:spacing w:after="0"/>
        <w:jc w:val="both"/>
        <w:rPr>
          <w:rFonts w:ascii="Arial" w:hAnsi="Arial"/>
        </w:rPr>
      </w:pPr>
    </w:p>
    <w:p w:rsidR="00C1130D" w:rsidRDefault="00C1130D">
      <w:pPr>
        <w:pStyle w:val="NormalnyWeb"/>
        <w:spacing w:after="0"/>
        <w:jc w:val="both"/>
        <w:rPr>
          <w:rFonts w:ascii="Arial" w:hAnsi="Arial"/>
        </w:rPr>
      </w:pPr>
    </w:p>
    <w:p w:rsidR="00C1130D" w:rsidRDefault="00C1130D" w:rsidP="00C1130D">
      <w:pPr>
        <w:pStyle w:val="NormalnyWeb"/>
        <w:spacing w:after="0" w:line="228" w:lineRule="auto"/>
        <w:ind w:left="573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Z-ca Wójta Jan </w:t>
      </w:r>
      <w:proofErr w:type="spellStart"/>
      <w:r>
        <w:rPr>
          <w:rFonts w:ascii="Arial" w:hAnsi="Arial"/>
          <w:sz w:val="20"/>
        </w:rPr>
        <w:t>Wiczling</w:t>
      </w:r>
      <w:proofErr w:type="spellEnd"/>
    </w:p>
    <w:p w:rsidR="00C1130D" w:rsidRDefault="00C1130D" w:rsidP="00C1130D">
      <w:pPr>
        <w:pStyle w:val="NormalnyWeb"/>
        <w:spacing w:after="0" w:line="228" w:lineRule="auto"/>
        <w:jc w:val="both"/>
      </w:pPr>
      <w:r>
        <w:rPr>
          <w:rFonts w:ascii="Arial" w:hAnsi="Arial"/>
          <w:sz w:val="20"/>
        </w:rPr>
        <w:t xml:space="preserve">Zatwierdzono, dnia </w:t>
      </w:r>
      <w:r w:rsidR="00E40FE9">
        <w:rPr>
          <w:rFonts w:ascii="Arial" w:hAnsi="Arial"/>
          <w:sz w:val="20"/>
        </w:rPr>
        <w:t>25</w:t>
      </w:r>
      <w:r w:rsidR="00B310B5">
        <w:rPr>
          <w:rFonts w:ascii="Arial" w:hAnsi="Arial"/>
          <w:sz w:val="20"/>
        </w:rPr>
        <w:t>.</w:t>
      </w:r>
      <w:r w:rsidR="00AA7B08">
        <w:rPr>
          <w:rFonts w:ascii="Arial" w:hAnsi="Arial"/>
          <w:sz w:val="20"/>
        </w:rPr>
        <w:t>01</w:t>
      </w:r>
      <w:r>
        <w:rPr>
          <w:rFonts w:ascii="Arial" w:hAnsi="Arial"/>
          <w:sz w:val="20"/>
        </w:rPr>
        <w:t>.201</w:t>
      </w:r>
      <w:r w:rsidR="00AA7B08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 r.                                                .……………………………………….</w:t>
      </w:r>
    </w:p>
    <w:p w:rsidR="00C1130D" w:rsidRDefault="00C1130D" w:rsidP="00C1130D">
      <w:pPr>
        <w:pStyle w:val="NormalnyWeb"/>
        <w:spacing w:after="0" w:line="228" w:lineRule="auto"/>
        <w:ind w:left="5160"/>
      </w:pPr>
      <w:r>
        <w:rPr>
          <w:rFonts w:ascii="Arial" w:hAnsi="Arial"/>
          <w:sz w:val="20"/>
        </w:rPr>
        <w:t>(imię, nazwisko osoby zatwierdzającej)</w:t>
      </w:r>
    </w:p>
    <w:p w:rsidR="00C1130D" w:rsidRDefault="00C1130D" w:rsidP="00C1130D">
      <w:pPr>
        <w:pStyle w:val="NormalnyWeb"/>
        <w:spacing w:after="0" w:line="198" w:lineRule="atLeast"/>
      </w:pPr>
    </w:p>
    <w:p w:rsidR="00AA7B08" w:rsidRDefault="00AA7B08" w:rsidP="00C1130D">
      <w:pPr>
        <w:pStyle w:val="NormalnyWeb"/>
        <w:spacing w:after="0" w:line="198" w:lineRule="atLeast"/>
      </w:pPr>
    </w:p>
    <w:p w:rsidR="00284771" w:rsidRDefault="00284771">
      <w:pPr>
        <w:pStyle w:val="Standard"/>
      </w:pPr>
    </w:p>
    <w:p w:rsidR="00284771" w:rsidRDefault="00045C0C">
      <w:pPr>
        <w:pStyle w:val="Bezodstpw"/>
      </w:pPr>
      <w:r>
        <w:rPr>
          <w:b/>
          <w:u w:val="single"/>
        </w:rPr>
        <w:lastRenderedPageBreak/>
        <w:t xml:space="preserve">I. </w:t>
      </w:r>
      <w:r>
        <w:rPr>
          <w:rFonts w:ascii="Arial" w:hAnsi="Arial"/>
          <w:b/>
          <w:sz w:val="20"/>
          <w:u w:val="single"/>
        </w:rPr>
        <w:t>Nazwa (firma) oraz adres Zamawiającego</w:t>
      </w:r>
    </w:p>
    <w:p w:rsidR="00284771" w:rsidRDefault="00284771">
      <w:pPr>
        <w:pStyle w:val="Bezodstpw"/>
        <w:rPr>
          <w:rFonts w:ascii="Arial" w:hAnsi="Arial"/>
          <w:sz w:val="20"/>
        </w:rPr>
      </w:pPr>
    </w:p>
    <w:p w:rsidR="00284771" w:rsidRDefault="00045C0C">
      <w:pPr>
        <w:pStyle w:val="Bezodstpw"/>
      </w:pPr>
      <w:r>
        <w:rPr>
          <w:rFonts w:ascii="Arial" w:hAnsi="Arial"/>
          <w:sz w:val="20"/>
        </w:rPr>
        <w:t>Gmina Trąbki Wielkie</w:t>
      </w:r>
    </w:p>
    <w:p w:rsidR="00284771" w:rsidRDefault="00045C0C">
      <w:pPr>
        <w:pStyle w:val="Bezodstpw"/>
      </w:pPr>
      <w:r>
        <w:rPr>
          <w:rFonts w:ascii="Arial" w:hAnsi="Arial"/>
          <w:sz w:val="20"/>
        </w:rPr>
        <w:t xml:space="preserve"> ul. Gdańska 1</w:t>
      </w:r>
      <w:r w:rsidR="002B6772">
        <w:rPr>
          <w:rFonts w:ascii="Arial" w:hAnsi="Arial"/>
          <w:sz w:val="20"/>
        </w:rPr>
        <w:t>2</w:t>
      </w:r>
    </w:p>
    <w:p w:rsidR="00284771" w:rsidRDefault="00045C0C">
      <w:pPr>
        <w:pStyle w:val="Bezodstpw"/>
      </w:pPr>
      <w:r>
        <w:rPr>
          <w:rFonts w:ascii="Arial" w:hAnsi="Arial"/>
          <w:sz w:val="20"/>
        </w:rPr>
        <w:t>83-034 Trąbki Wielkie</w:t>
      </w:r>
    </w:p>
    <w:p w:rsidR="00284771" w:rsidRPr="00925E26" w:rsidRDefault="00045C0C">
      <w:pPr>
        <w:pStyle w:val="Bezodstpw"/>
      </w:pPr>
      <w:r w:rsidRPr="00925E26">
        <w:rPr>
          <w:rStyle w:val="Internetlink"/>
          <w:rFonts w:ascii="Arial" w:hAnsi="Arial"/>
          <w:color w:val="auto"/>
          <w:sz w:val="18"/>
        </w:rPr>
        <w:t>www.trabkiw.ug.gov.pl</w:t>
      </w:r>
    </w:p>
    <w:p w:rsidR="00284771" w:rsidRPr="00925E26" w:rsidRDefault="00045C0C">
      <w:pPr>
        <w:pStyle w:val="Bezodstpw"/>
      </w:pPr>
      <w:r w:rsidRPr="00925E26">
        <w:rPr>
          <w:rFonts w:ascii="Arial" w:hAnsi="Arial"/>
          <w:sz w:val="20"/>
        </w:rPr>
        <w:t xml:space="preserve">e-mail: </w:t>
      </w:r>
      <w:r w:rsidRPr="00925E26">
        <w:rPr>
          <w:rStyle w:val="Internetlink"/>
          <w:rFonts w:ascii="Arial" w:hAnsi="Arial"/>
          <w:color w:val="auto"/>
          <w:sz w:val="20"/>
          <w:u w:val="none"/>
        </w:rPr>
        <w:t>przetargi@trabkiw.ug.gov.pl</w:t>
      </w:r>
    </w:p>
    <w:p w:rsidR="00284771" w:rsidRDefault="00E40FE9">
      <w:pPr>
        <w:pStyle w:val="Bezodstpw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telefon: 58 682 70</w:t>
      </w:r>
      <w:r w:rsidR="00FA2C97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25, 512006356</w:t>
      </w:r>
    </w:p>
    <w:p w:rsidR="00284771" w:rsidRDefault="00045C0C">
      <w:pPr>
        <w:pStyle w:val="Bezodstpw"/>
        <w:rPr>
          <w:rFonts w:ascii="Arial" w:hAnsi="Arial"/>
          <w:sz w:val="20"/>
        </w:rPr>
      </w:pPr>
      <w:r>
        <w:rPr>
          <w:rFonts w:ascii="Arial" w:hAnsi="Arial"/>
          <w:sz w:val="20"/>
        </w:rPr>
        <w:t>fax: 58 682 83 19</w:t>
      </w:r>
    </w:p>
    <w:p w:rsidR="00284771" w:rsidRDefault="00284771">
      <w:pPr>
        <w:pStyle w:val="Bezodstpw"/>
        <w:rPr>
          <w:rFonts w:ascii="Arial" w:hAnsi="Arial"/>
          <w:sz w:val="20"/>
        </w:rPr>
      </w:pPr>
    </w:p>
    <w:p w:rsidR="00284771" w:rsidRDefault="00045C0C">
      <w:pPr>
        <w:pStyle w:val="Bezodstpw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II. Tryb udzielenia zamówienia</w:t>
      </w:r>
    </w:p>
    <w:p w:rsidR="00284771" w:rsidRDefault="00284771">
      <w:pPr>
        <w:pStyle w:val="Bezodstpw"/>
        <w:rPr>
          <w:rFonts w:ascii="Arial" w:hAnsi="Arial"/>
          <w:sz w:val="20"/>
        </w:rPr>
      </w:pPr>
    </w:p>
    <w:p w:rsidR="00284771" w:rsidRDefault="00045C0C">
      <w:pPr>
        <w:pStyle w:val="Bezodstpw"/>
        <w:jc w:val="both"/>
      </w:pPr>
      <w:r>
        <w:rPr>
          <w:rFonts w:ascii="Arial" w:hAnsi="Arial"/>
          <w:sz w:val="20"/>
        </w:rPr>
        <w:t>1. Postępowanie o udzielenie zamówienia publicznego prowadzone jest na podstawie przepisów ustawy z dnia 29 stycznia 2004 r. Prawo zamówień publicznych (Dz. U. z 201</w:t>
      </w:r>
      <w:r w:rsidR="00AA7B08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r. poz. </w:t>
      </w:r>
      <w:r w:rsidR="00BC4255">
        <w:rPr>
          <w:rFonts w:ascii="Arial" w:hAnsi="Arial"/>
          <w:sz w:val="20"/>
        </w:rPr>
        <w:t>1</w:t>
      </w:r>
      <w:r w:rsidR="00AA7B08">
        <w:rPr>
          <w:rFonts w:ascii="Arial" w:hAnsi="Arial"/>
          <w:sz w:val="20"/>
        </w:rPr>
        <w:t>986</w:t>
      </w:r>
      <w:r w:rsidR="00FB41A3">
        <w:rPr>
          <w:rFonts w:ascii="Arial" w:hAnsi="Arial"/>
          <w:sz w:val="20"/>
        </w:rPr>
        <w:t xml:space="preserve"> z </w:t>
      </w:r>
      <w:proofErr w:type="spellStart"/>
      <w:r w:rsidR="00FB41A3">
        <w:rPr>
          <w:rFonts w:ascii="Arial" w:hAnsi="Arial"/>
          <w:sz w:val="20"/>
        </w:rPr>
        <w:t>późn</w:t>
      </w:r>
      <w:proofErr w:type="spellEnd"/>
      <w:r w:rsidR="00FB41A3">
        <w:rPr>
          <w:rFonts w:ascii="Arial" w:hAnsi="Arial"/>
          <w:sz w:val="20"/>
        </w:rPr>
        <w:t>. zm.</w:t>
      </w:r>
      <w:r>
        <w:rPr>
          <w:rFonts w:ascii="Arial" w:hAnsi="Arial"/>
          <w:sz w:val="20"/>
        </w:rPr>
        <w:t>), zwanej dalej „ustawą”, wydanych na podstawie tej ustawy rozporządzeń wykonawczych oraz zgodnie z wymaganiami określonymi w niniejszej specyfikacji istotnych warunków zamówienia, zwanej dalej „SIWZ”.</w:t>
      </w:r>
    </w:p>
    <w:p w:rsidR="00284771" w:rsidRDefault="00045C0C">
      <w:pPr>
        <w:pStyle w:val="Bezodstpw"/>
        <w:jc w:val="both"/>
      </w:pPr>
      <w:r>
        <w:rPr>
          <w:rFonts w:ascii="Arial" w:hAnsi="Arial"/>
          <w:sz w:val="20"/>
        </w:rPr>
        <w:t>2. Postępowanie prowadzone jest w trybie przetargu nieograniczonego, zgodnie z art. 10 ust. 1 oraz art. 39 - 46 ustawy.</w:t>
      </w:r>
    </w:p>
    <w:p w:rsidR="00284771" w:rsidRDefault="00045C0C">
      <w:pPr>
        <w:pStyle w:val="Bezodstpw"/>
        <w:jc w:val="both"/>
      </w:pPr>
      <w:r>
        <w:rPr>
          <w:rFonts w:ascii="Arial" w:hAnsi="Arial"/>
          <w:sz w:val="20"/>
        </w:rPr>
        <w:t>3. Postępowanie z zastrzeżeniem wyjątków określonych w SIWZ prowadzone jest z zachowaniem formy pisemnej.</w:t>
      </w:r>
    </w:p>
    <w:p w:rsidR="00284771" w:rsidRDefault="00045C0C">
      <w:pPr>
        <w:pStyle w:val="Bezodstpw"/>
        <w:jc w:val="both"/>
      </w:pPr>
      <w:r>
        <w:rPr>
          <w:rFonts w:ascii="Arial" w:hAnsi="Arial"/>
          <w:sz w:val="20"/>
        </w:rPr>
        <w:t>4. Zamawiający przewiduje możliwość zastosowania procedury, o której mowa w art. 24aa ust. 1 ustawy, zgodnie z którą, może najpierw dokonać oceny ofert, a następnie zbadać, czy Wykonawca, którego oferta została oceniona jako najkorzystniejsza, nie podlega wykluczeniu oraz spełnia warunki udziału w postępowaniu.</w:t>
      </w:r>
    </w:p>
    <w:p w:rsidR="00284771" w:rsidRDefault="00284771">
      <w:pPr>
        <w:pStyle w:val="Standard"/>
        <w:suppressAutoHyphens w:val="0"/>
        <w:spacing w:before="100" w:after="0"/>
        <w:ind w:left="6"/>
        <w:rPr>
          <w:rFonts w:ascii="Arial" w:hAnsi="Arial"/>
          <w:b/>
          <w:sz w:val="20"/>
        </w:rPr>
      </w:pPr>
    </w:p>
    <w:p w:rsidR="00284771" w:rsidRDefault="00045C0C">
      <w:pPr>
        <w:pStyle w:val="Bezodstpw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III. Opis przedmiotu zamówienia</w:t>
      </w:r>
    </w:p>
    <w:p w:rsidR="00D40DAD" w:rsidRPr="00577020" w:rsidRDefault="00A54052" w:rsidP="00577020">
      <w:pPr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925E26">
        <w:rPr>
          <w:rFonts w:ascii="Arial" w:hAnsi="Arial" w:cs="Arial"/>
          <w:sz w:val="20"/>
          <w:szCs w:val="20"/>
        </w:rPr>
        <w:t xml:space="preserve">1. Przedmiotem zamówienia jest </w:t>
      </w:r>
      <w:r w:rsidR="00AA7B08" w:rsidRPr="00925E26">
        <w:rPr>
          <w:rFonts w:ascii="Arial" w:hAnsi="Arial" w:cs="Arial"/>
          <w:sz w:val="20"/>
          <w:szCs w:val="20"/>
        </w:rPr>
        <w:t xml:space="preserve">budowa targowiska gminnego, stałej toalety publicznej oraz infrastruktury towarzyszącej </w:t>
      </w:r>
      <w:r w:rsidR="00643EC0" w:rsidRPr="00925E26">
        <w:rPr>
          <w:rFonts w:ascii="Arial" w:hAnsi="Arial" w:cs="Arial"/>
          <w:sz w:val="20"/>
          <w:szCs w:val="20"/>
        </w:rPr>
        <w:t>przy ul. Św.</w:t>
      </w:r>
      <w:r w:rsidR="00FA2C97" w:rsidRPr="00925E26">
        <w:rPr>
          <w:rFonts w:ascii="Arial" w:hAnsi="Arial" w:cs="Arial"/>
          <w:sz w:val="20"/>
          <w:szCs w:val="20"/>
        </w:rPr>
        <w:t xml:space="preserve"> </w:t>
      </w:r>
      <w:r w:rsidR="00643EC0" w:rsidRPr="00925E26">
        <w:rPr>
          <w:rFonts w:ascii="Arial" w:hAnsi="Arial" w:cs="Arial"/>
          <w:sz w:val="20"/>
          <w:szCs w:val="20"/>
        </w:rPr>
        <w:t>Floriana w  Trąbkach Wielkich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na działce nr 98/34 – obręb Trąbki Wielkie.</w:t>
      </w:r>
      <w:r w:rsidR="00577020" w:rsidRPr="00925E26">
        <w:rPr>
          <w:rFonts w:ascii="Arial" w:hAnsi="Arial" w:cs="Arial"/>
          <w:sz w:val="20"/>
          <w:szCs w:val="20"/>
        </w:rPr>
        <w:t xml:space="preserve">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Projektowane targowisko </w:t>
      </w:r>
      <w:r w:rsidR="00FA2C97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gminne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w postaci wiaty 3-nawowej o kącie pochylenia 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br/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α równym 10⁰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i wymiarach 22 x 11,5 m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.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Konstrukcja zespolona składająca się z słupów nośnych okrągłych żelbetowych oraz zadaszeniu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drewnianym. Pokrycie zadaszenia – blacho dachówka 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br/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w kolorze stonowanym szarym. Teren w obrębie wiaty utwardzony z kostki betonowej o gr.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8 cm. 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Targowisko wyposażone będzie w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systemow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ą toaletę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publiczn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ą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. Na południowych połaciach dachowych 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zamontowane zostaną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panel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e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fotowoltaiczn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e</w:t>
      </w:r>
      <w:r w:rsidR="00FA2C97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,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które zasilą oświetlenie targowiska oraz toaletę publiczną.</w:t>
      </w:r>
      <w:r w:rsidR="0073419E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Obok targowiska </w:t>
      </w:r>
      <w:r w:rsidR="00FA2C97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gminnego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projektuje się infrastrukturę towarzyszącą w postaci parkingu na 10</w:t>
      </w:r>
      <w:r w:rsidR="0073419E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miejsc postojowych w tym jedno dla osób niepełnosprawnych. Dodatkowo przewiduje się jedno</w:t>
      </w:r>
      <w:r w:rsidR="0073419E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miejsce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, jako plac gospodarczy,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gdzie zostan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ą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umiejscowione kosze do gromadzenia odpadów stałych.</w:t>
      </w:r>
      <w:r w:rsidR="0073419E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Miejsca parkingowe jak i dojazd do nich zostaną wykonane z kostki betonowej gr. 8</w:t>
      </w:r>
      <w:r w:rsidR="00577020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5438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cm</w:t>
      </w:r>
      <w:r w:rsidR="0073419E" w:rsidRPr="00925E26">
        <w:rPr>
          <w:rFonts w:ascii="Arial" w:hAnsi="Arial" w:cs="Arial"/>
          <w:kern w:val="0"/>
          <w:sz w:val="20"/>
          <w:szCs w:val="20"/>
          <w:lang w:eastAsia="pl-PL" w:bidi="ar-SA"/>
        </w:rPr>
        <w:t>.</w:t>
      </w:r>
      <w:r w:rsidR="0073419E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</w:p>
    <w:p w:rsidR="00D40DAD" w:rsidRDefault="00D40DAD" w:rsidP="00A54052">
      <w:pPr>
        <w:pStyle w:val="Bezodstpw"/>
        <w:jc w:val="both"/>
        <w:rPr>
          <w:rFonts w:ascii="Arial" w:hAnsi="Arial"/>
          <w:color w:val="000000"/>
          <w:sz w:val="20"/>
        </w:rPr>
      </w:pPr>
    </w:p>
    <w:p w:rsidR="00A54052" w:rsidRDefault="009F76F5" w:rsidP="00A54052">
      <w:pPr>
        <w:pStyle w:val="Bezodstpw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</w:t>
      </w:r>
      <w:r w:rsidR="00A54052">
        <w:rPr>
          <w:rFonts w:ascii="Arial" w:hAnsi="Arial"/>
          <w:color w:val="000000"/>
          <w:sz w:val="20"/>
        </w:rPr>
        <w:t>. Zakres prac obejmować będzie:</w:t>
      </w:r>
    </w:p>
    <w:p w:rsidR="00A54052" w:rsidRDefault="00A54052" w:rsidP="00A54052">
      <w:pPr>
        <w:pStyle w:val="Bezodstpw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1) </w:t>
      </w:r>
      <w:r w:rsidR="007D7B49">
        <w:rPr>
          <w:rFonts w:ascii="Arial" w:hAnsi="Arial"/>
          <w:color w:val="000000"/>
          <w:sz w:val="20"/>
        </w:rPr>
        <w:t xml:space="preserve">roboty </w:t>
      </w:r>
      <w:r w:rsidR="00BC1540">
        <w:rPr>
          <w:rFonts w:ascii="Arial" w:hAnsi="Arial"/>
          <w:color w:val="000000"/>
          <w:sz w:val="20"/>
        </w:rPr>
        <w:t xml:space="preserve">ziemne </w:t>
      </w:r>
      <w:r w:rsidR="009F76F5">
        <w:rPr>
          <w:rFonts w:ascii="Arial" w:hAnsi="Arial"/>
          <w:color w:val="000000"/>
          <w:sz w:val="20"/>
        </w:rPr>
        <w:t xml:space="preserve">i przygotowawcze </w:t>
      </w:r>
    </w:p>
    <w:p w:rsidR="00A54052" w:rsidRDefault="00A54052" w:rsidP="00A54052">
      <w:pPr>
        <w:pStyle w:val="Bezodstpw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2) </w:t>
      </w:r>
      <w:r w:rsidR="00BC1540">
        <w:rPr>
          <w:rFonts w:ascii="Arial" w:hAnsi="Arial"/>
          <w:color w:val="000000"/>
          <w:sz w:val="20"/>
        </w:rPr>
        <w:t xml:space="preserve">roboty </w:t>
      </w:r>
      <w:r w:rsidR="00EC0A75">
        <w:rPr>
          <w:rFonts w:ascii="Arial" w:hAnsi="Arial"/>
          <w:color w:val="000000"/>
          <w:sz w:val="20"/>
        </w:rPr>
        <w:t xml:space="preserve">zbrojarskie </w:t>
      </w:r>
    </w:p>
    <w:p w:rsidR="00A54052" w:rsidRDefault="00A54052" w:rsidP="00A54052">
      <w:pPr>
        <w:pStyle w:val="Bezodstpw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3) </w:t>
      </w:r>
      <w:r w:rsidR="007D7B49">
        <w:rPr>
          <w:rFonts w:ascii="Arial" w:hAnsi="Arial"/>
          <w:color w:val="000000"/>
          <w:sz w:val="20"/>
        </w:rPr>
        <w:t xml:space="preserve">roboty </w:t>
      </w:r>
      <w:r w:rsidR="00EC0A75">
        <w:rPr>
          <w:rFonts w:ascii="Arial" w:hAnsi="Arial"/>
          <w:color w:val="000000"/>
          <w:sz w:val="20"/>
        </w:rPr>
        <w:t>montażowe konstrukcji wiaty</w:t>
      </w:r>
    </w:p>
    <w:p w:rsidR="00EC0A75" w:rsidRDefault="00EC0A75" w:rsidP="00A54052">
      <w:pPr>
        <w:pStyle w:val="Bezodstpw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4)roboty ciesielski</w:t>
      </w:r>
      <w:r w:rsidR="00FA2C97">
        <w:rPr>
          <w:rFonts w:ascii="Arial" w:hAnsi="Arial"/>
          <w:color w:val="000000"/>
          <w:sz w:val="20"/>
        </w:rPr>
        <w:t>e – więźba dachowa</w:t>
      </w:r>
    </w:p>
    <w:p w:rsidR="00EC0A75" w:rsidRDefault="00EC0A75" w:rsidP="00A54052">
      <w:pPr>
        <w:pStyle w:val="Bezodstpw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5)roboty pokrywcze zadaszenia</w:t>
      </w:r>
    </w:p>
    <w:p w:rsidR="00A54052" w:rsidRDefault="00EC0A75" w:rsidP="00A54052">
      <w:pPr>
        <w:pStyle w:val="Bezodstpw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6</w:t>
      </w:r>
      <w:r w:rsidR="00A54052">
        <w:rPr>
          <w:rFonts w:ascii="Arial" w:hAnsi="Arial"/>
          <w:color w:val="000000"/>
          <w:sz w:val="20"/>
        </w:rPr>
        <w:t xml:space="preserve">) </w:t>
      </w:r>
      <w:r>
        <w:rPr>
          <w:rFonts w:ascii="Arial" w:hAnsi="Arial"/>
          <w:color w:val="000000"/>
          <w:sz w:val="20"/>
        </w:rPr>
        <w:t>roboty w zakresie placów utwardzonych</w:t>
      </w:r>
    </w:p>
    <w:p w:rsidR="00A54052" w:rsidRDefault="00EC0A75" w:rsidP="00A54052">
      <w:pPr>
        <w:pStyle w:val="Bezodstpw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7</w:t>
      </w:r>
      <w:r w:rsidR="00A54052">
        <w:rPr>
          <w:rFonts w:ascii="Arial" w:hAnsi="Arial"/>
          <w:color w:val="000000"/>
          <w:sz w:val="20"/>
        </w:rPr>
        <w:t xml:space="preserve">) </w:t>
      </w:r>
      <w:r w:rsidR="00545669">
        <w:rPr>
          <w:rFonts w:ascii="Arial" w:hAnsi="Arial" w:cs="Arial"/>
          <w:sz w:val="20"/>
          <w:lang w:eastAsia="ar-SA" w:bidi="ar-SA"/>
        </w:rPr>
        <w:t>montaż toalety systemowej</w:t>
      </w:r>
    </w:p>
    <w:p w:rsidR="00A54052" w:rsidRPr="00AD6673" w:rsidRDefault="00EC0A75" w:rsidP="00A54052">
      <w:pPr>
        <w:pStyle w:val="Bezodstpw0"/>
        <w:rPr>
          <w:rFonts w:ascii="Arial" w:hAnsi="Arial" w:cs="Arial"/>
          <w:sz w:val="20"/>
          <w:szCs w:val="20"/>
          <w:lang w:eastAsia="ar-SA" w:bidi="ar-SA"/>
        </w:rPr>
      </w:pPr>
      <w:r>
        <w:rPr>
          <w:rFonts w:ascii="Arial" w:hAnsi="Arial" w:cs="Arial"/>
          <w:sz w:val="20"/>
          <w:szCs w:val="20"/>
          <w:lang w:eastAsia="ar-SA" w:bidi="ar-SA"/>
        </w:rPr>
        <w:t>8</w:t>
      </w:r>
      <w:r w:rsidR="00A54052" w:rsidRPr="00AD6673">
        <w:rPr>
          <w:rFonts w:ascii="Arial" w:hAnsi="Arial" w:cs="Arial"/>
          <w:sz w:val="20"/>
          <w:szCs w:val="20"/>
          <w:lang w:eastAsia="ar-SA" w:bidi="ar-SA"/>
        </w:rPr>
        <w:t xml:space="preserve">) </w:t>
      </w:r>
      <w:r w:rsidR="00545669">
        <w:rPr>
          <w:rFonts w:ascii="Arial" w:hAnsi="Arial" w:cs="Arial"/>
          <w:sz w:val="20"/>
          <w:szCs w:val="20"/>
          <w:lang w:eastAsia="ar-SA" w:bidi="ar-SA"/>
        </w:rPr>
        <w:t xml:space="preserve">wykonanie przyłączy </w:t>
      </w:r>
      <w:r w:rsidR="008B058E">
        <w:rPr>
          <w:rFonts w:ascii="Arial" w:hAnsi="Arial" w:cs="Arial"/>
          <w:sz w:val="20"/>
          <w:szCs w:val="20"/>
          <w:lang w:eastAsia="ar-SA" w:bidi="ar-SA"/>
        </w:rPr>
        <w:t>toalety</w:t>
      </w:r>
      <w:r>
        <w:rPr>
          <w:rFonts w:ascii="Arial" w:hAnsi="Arial" w:cs="Arial"/>
          <w:sz w:val="20"/>
          <w:szCs w:val="20"/>
          <w:lang w:eastAsia="ar-SA" w:bidi="ar-SA"/>
        </w:rPr>
        <w:t xml:space="preserve"> systemowej</w:t>
      </w:r>
    </w:p>
    <w:p w:rsidR="00A54052" w:rsidRPr="00AD6673" w:rsidRDefault="00EC0A75" w:rsidP="00A54052">
      <w:pPr>
        <w:pStyle w:val="Bezodstpw0"/>
        <w:rPr>
          <w:rFonts w:ascii="Arial" w:hAnsi="Arial" w:cs="Arial"/>
          <w:sz w:val="20"/>
          <w:szCs w:val="20"/>
          <w:lang w:eastAsia="ar-SA" w:bidi="ar-SA"/>
        </w:rPr>
      </w:pPr>
      <w:r>
        <w:rPr>
          <w:rFonts w:ascii="Arial" w:hAnsi="Arial" w:cs="Arial"/>
          <w:sz w:val="20"/>
          <w:szCs w:val="20"/>
          <w:lang w:eastAsia="ar-SA" w:bidi="ar-SA"/>
        </w:rPr>
        <w:t>9</w:t>
      </w:r>
      <w:r w:rsidR="00A54052">
        <w:rPr>
          <w:rFonts w:ascii="Arial" w:hAnsi="Arial" w:cs="Arial"/>
          <w:sz w:val="20"/>
          <w:szCs w:val="20"/>
          <w:lang w:eastAsia="ar-SA" w:bidi="ar-SA"/>
        </w:rPr>
        <w:t xml:space="preserve">) </w:t>
      </w:r>
      <w:r w:rsidR="007D7B49">
        <w:rPr>
          <w:rFonts w:ascii="Arial" w:hAnsi="Arial" w:cs="Arial"/>
          <w:sz w:val="20"/>
          <w:szCs w:val="20"/>
          <w:lang w:eastAsia="ar-SA" w:bidi="ar-SA"/>
        </w:rPr>
        <w:t xml:space="preserve">montaż </w:t>
      </w:r>
      <w:r w:rsidR="00545669">
        <w:rPr>
          <w:rFonts w:ascii="Arial" w:hAnsi="Arial" w:cs="Arial"/>
          <w:sz w:val="20"/>
          <w:szCs w:val="20"/>
          <w:lang w:eastAsia="ar-SA" w:bidi="ar-SA"/>
        </w:rPr>
        <w:t xml:space="preserve">i podłączenie </w:t>
      </w:r>
      <w:r w:rsidR="00935D6A">
        <w:rPr>
          <w:rFonts w:ascii="Arial" w:hAnsi="Arial" w:cs="Arial"/>
          <w:sz w:val="20"/>
          <w:szCs w:val="20"/>
          <w:lang w:eastAsia="ar-SA" w:bidi="ar-SA"/>
        </w:rPr>
        <w:t>instalacji odgromowej</w:t>
      </w:r>
      <w:r w:rsidR="00182DBB">
        <w:rPr>
          <w:rFonts w:ascii="Arial" w:hAnsi="Arial" w:cs="Arial"/>
          <w:sz w:val="20"/>
          <w:szCs w:val="20"/>
          <w:lang w:eastAsia="ar-SA" w:bidi="ar-SA"/>
        </w:rPr>
        <w:t>,</w:t>
      </w:r>
    </w:p>
    <w:p w:rsidR="00A54052" w:rsidRDefault="00EC0A75" w:rsidP="00A54052">
      <w:pPr>
        <w:pStyle w:val="Bezodstpw0"/>
        <w:rPr>
          <w:rFonts w:ascii="Arial" w:hAnsi="Arial" w:cs="Arial"/>
          <w:sz w:val="20"/>
          <w:szCs w:val="20"/>
          <w:lang w:eastAsia="ar-SA" w:bidi="ar-SA"/>
        </w:rPr>
      </w:pPr>
      <w:r>
        <w:rPr>
          <w:rFonts w:ascii="Arial" w:hAnsi="Arial" w:cs="Arial"/>
          <w:sz w:val="20"/>
          <w:szCs w:val="20"/>
          <w:lang w:eastAsia="ar-SA" w:bidi="ar-SA"/>
        </w:rPr>
        <w:t>10</w:t>
      </w:r>
      <w:r w:rsidR="00A54052">
        <w:rPr>
          <w:rFonts w:ascii="Arial" w:hAnsi="Arial" w:cs="Arial"/>
          <w:sz w:val="20"/>
          <w:szCs w:val="20"/>
          <w:lang w:eastAsia="ar-SA" w:bidi="ar-SA"/>
        </w:rPr>
        <w:t xml:space="preserve">) </w:t>
      </w:r>
      <w:r w:rsidR="007D7B49">
        <w:rPr>
          <w:rFonts w:ascii="Arial" w:hAnsi="Arial" w:cs="Arial"/>
          <w:sz w:val="20"/>
          <w:szCs w:val="20"/>
          <w:lang w:eastAsia="ar-SA" w:bidi="ar-SA"/>
        </w:rPr>
        <w:t xml:space="preserve">montaż </w:t>
      </w:r>
      <w:r w:rsidR="00545669">
        <w:rPr>
          <w:rFonts w:ascii="Arial" w:hAnsi="Arial" w:cs="Arial"/>
          <w:sz w:val="20"/>
          <w:szCs w:val="20"/>
          <w:lang w:eastAsia="ar-SA" w:bidi="ar-SA"/>
        </w:rPr>
        <w:t xml:space="preserve">i podłączenie </w:t>
      </w:r>
      <w:r w:rsidR="00935D6A">
        <w:rPr>
          <w:rFonts w:ascii="Arial" w:hAnsi="Arial" w:cs="Arial"/>
          <w:sz w:val="20"/>
          <w:szCs w:val="20"/>
          <w:lang w:eastAsia="ar-SA" w:bidi="ar-SA"/>
        </w:rPr>
        <w:t xml:space="preserve">paneli </w:t>
      </w:r>
      <w:r w:rsidR="00E22C80">
        <w:rPr>
          <w:rFonts w:ascii="Arial" w:hAnsi="Arial" w:cs="Arial"/>
          <w:sz w:val="20"/>
          <w:szCs w:val="20"/>
          <w:lang w:eastAsia="ar-SA" w:bidi="ar-SA"/>
        </w:rPr>
        <w:t>fotowoltaicznych na połaciach dachowych</w:t>
      </w:r>
    </w:p>
    <w:p w:rsidR="00A311FE" w:rsidRDefault="00EC0A75" w:rsidP="00A54052">
      <w:pPr>
        <w:pStyle w:val="Bezodstpw0"/>
        <w:rPr>
          <w:rFonts w:ascii="Arial" w:hAnsi="Arial" w:cs="Arial"/>
          <w:sz w:val="20"/>
          <w:szCs w:val="20"/>
          <w:lang w:eastAsia="ar-SA" w:bidi="ar-SA"/>
        </w:rPr>
      </w:pPr>
      <w:r>
        <w:rPr>
          <w:rFonts w:ascii="Arial" w:hAnsi="Arial" w:cs="Arial"/>
          <w:sz w:val="20"/>
          <w:szCs w:val="20"/>
          <w:lang w:eastAsia="ar-SA" w:bidi="ar-SA"/>
        </w:rPr>
        <w:t>11</w:t>
      </w:r>
      <w:r w:rsidR="00A54052">
        <w:rPr>
          <w:rFonts w:ascii="Arial" w:hAnsi="Arial" w:cs="Arial"/>
          <w:sz w:val="20"/>
          <w:szCs w:val="20"/>
          <w:lang w:eastAsia="ar-SA" w:bidi="ar-SA"/>
        </w:rPr>
        <w:t>)</w:t>
      </w:r>
      <w:r w:rsidR="00AA3B76">
        <w:rPr>
          <w:rFonts w:ascii="Arial" w:hAnsi="Arial" w:cs="Arial"/>
          <w:sz w:val="20"/>
          <w:szCs w:val="20"/>
          <w:lang w:eastAsia="ar-SA" w:bidi="ar-SA"/>
        </w:rPr>
        <w:t xml:space="preserve"> humusowanie, obsianie trawą</w:t>
      </w:r>
      <w:r w:rsidR="00AB0F73">
        <w:rPr>
          <w:rFonts w:ascii="Arial" w:hAnsi="Arial" w:cs="Arial"/>
          <w:sz w:val="20"/>
          <w:szCs w:val="20"/>
          <w:lang w:eastAsia="ar-SA" w:bidi="ar-SA"/>
        </w:rPr>
        <w:t xml:space="preserve"> .</w:t>
      </w:r>
    </w:p>
    <w:p w:rsidR="00545669" w:rsidRDefault="00545669" w:rsidP="00545669">
      <w:pPr>
        <w:pStyle w:val="Nagwek5"/>
        <w:jc w:val="both"/>
        <w:rPr>
          <w:rFonts w:ascii="Arial" w:hAnsi="Arial"/>
          <w:color w:val="000000"/>
          <w:sz w:val="20"/>
        </w:rPr>
      </w:pPr>
    </w:p>
    <w:p w:rsidR="00545669" w:rsidRPr="00883178" w:rsidRDefault="00545669" w:rsidP="00545669">
      <w:pPr>
        <w:pStyle w:val="Bezodstpw0"/>
        <w:jc w:val="both"/>
        <w:rPr>
          <w:rFonts w:ascii="Arial" w:hAnsi="Arial" w:cs="Arial"/>
          <w:sz w:val="20"/>
          <w:szCs w:val="20"/>
        </w:rPr>
      </w:pPr>
      <w:r w:rsidRPr="00883178">
        <w:rPr>
          <w:rFonts w:ascii="Arial" w:hAnsi="Arial" w:cs="Arial"/>
          <w:sz w:val="20"/>
          <w:szCs w:val="20"/>
        </w:rPr>
        <w:t>3. Podstawowe parametry techniczne:</w:t>
      </w:r>
    </w:p>
    <w:p w:rsidR="00545669" w:rsidRDefault="00545669" w:rsidP="00545669">
      <w:pPr>
        <w:pStyle w:val="Bezodstpw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K</w:t>
      </w:r>
      <w:r w:rsidR="008B058E">
        <w:rPr>
          <w:rFonts w:ascii="Arial" w:hAnsi="Arial" w:cs="Arial"/>
          <w:sz w:val="20"/>
          <w:szCs w:val="20"/>
        </w:rPr>
        <w:t>ategoria obiektu XVII</w:t>
      </w:r>
    </w:p>
    <w:p w:rsidR="00545669" w:rsidRDefault="00545669" w:rsidP="00545669">
      <w:pPr>
        <w:pStyle w:val="Bezodstpw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Pow</w:t>
      </w:r>
      <w:r w:rsidR="004F5170">
        <w:rPr>
          <w:rFonts w:ascii="Arial" w:hAnsi="Arial" w:cs="Arial"/>
          <w:sz w:val="20"/>
          <w:szCs w:val="20"/>
        </w:rPr>
        <w:t xml:space="preserve">ierzchnia zabudowy </w:t>
      </w:r>
      <w:r w:rsidR="008B058E">
        <w:rPr>
          <w:rFonts w:ascii="Arial" w:hAnsi="Arial" w:cs="Arial"/>
          <w:sz w:val="20"/>
          <w:szCs w:val="20"/>
        </w:rPr>
        <w:t xml:space="preserve"> 205 </w:t>
      </w:r>
      <w:r w:rsidR="00751214">
        <w:rPr>
          <w:rFonts w:ascii="Arial" w:hAnsi="Arial" w:cs="Arial"/>
          <w:sz w:val="20"/>
          <w:szCs w:val="20"/>
        </w:rPr>
        <w:t>m</w:t>
      </w:r>
      <w:r w:rsidR="00751214" w:rsidRPr="008B347F">
        <w:rPr>
          <w:rFonts w:ascii="Arial" w:hAnsi="Arial" w:cs="Arial"/>
          <w:sz w:val="20"/>
          <w:szCs w:val="20"/>
          <w:vertAlign w:val="superscript"/>
        </w:rPr>
        <w:t>2</w:t>
      </w:r>
      <w:r w:rsidR="00751214">
        <w:rPr>
          <w:rFonts w:ascii="Arial" w:hAnsi="Arial" w:cs="Arial"/>
          <w:sz w:val="20"/>
          <w:szCs w:val="20"/>
        </w:rPr>
        <w:t>,</w:t>
      </w:r>
    </w:p>
    <w:p w:rsidR="000B2C57" w:rsidRPr="000B2C57" w:rsidRDefault="00751214" w:rsidP="000B2C57">
      <w:pPr>
        <w:pStyle w:val="Bezodstpw0"/>
      </w:pPr>
      <w:r w:rsidRPr="000B2C57">
        <w:rPr>
          <w:rFonts w:ascii="Arial" w:hAnsi="Arial" w:cs="Arial"/>
          <w:sz w:val="20"/>
          <w:szCs w:val="20"/>
        </w:rPr>
        <w:t>3</w:t>
      </w:r>
      <w:r w:rsidR="00545669" w:rsidRPr="000B2C57">
        <w:rPr>
          <w:rFonts w:ascii="Arial" w:hAnsi="Arial" w:cs="Arial"/>
          <w:sz w:val="20"/>
          <w:szCs w:val="20"/>
        </w:rPr>
        <w:t xml:space="preserve">) </w:t>
      </w:r>
      <w:r w:rsidR="000B2C57" w:rsidRPr="000B2C57">
        <w:rPr>
          <w:rFonts w:ascii="Arial" w:hAnsi="Arial" w:cs="Arial"/>
          <w:sz w:val="20"/>
          <w:szCs w:val="20"/>
        </w:rPr>
        <w:t>Wysokość zabudowy od naturalnej warstwicy terenu w najniższym punkcie obrysu wiaty do kalenicy 5,75  m.</w:t>
      </w:r>
    </w:p>
    <w:p w:rsidR="00E40FE9" w:rsidRDefault="00E40FE9" w:rsidP="00A54052">
      <w:pPr>
        <w:pStyle w:val="Nagwek5"/>
        <w:jc w:val="both"/>
        <w:rPr>
          <w:rFonts w:ascii="Arial" w:hAnsi="Arial"/>
          <w:color w:val="000000"/>
          <w:sz w:val="20"/>
        </w:rPr>
      </w:pPr>
    </w:p>
    <w:p w:rsidR="00A54052" w:rsidRDefault="00E40FE9" w:rsidP="00A54052">
      <w:pPr>
        <w:pStyle w:val="Nagwek5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="00A54052" w:rsidRPr="00974A00">
        <w:rPr>
          <w:rFonts w:ascii="Arial" w:hAnsi="Arial"/>
          <w:color w:val="000000"/>
          <w:sz w:val="20"/>
        </w:rPr>
        <w:t>. Szczegółowy zakres prac oraz sposób ich wykonania określają następujące dokumenty:</w:t>
      </w:r>
    </w:p>
    <w:p w:rsidR="00A54052" w:rsidRPr="00974A00" w:rsidRDefault="00A54052" w:rsidP="00A54052">
      <w:pPr>
        <w:pStyle w:val="Nagwek5"/>
        <w:jc w:val="both"/>
      </w:pPr>
      <w:r w:rsidRPr="00974A00">
        <w:rPr>
          <w:rFonts w:ascii="Arial" w:hAnsi="Arial"/>
          <w:color w:val="000000"/>
          <w:sz w:val="20"/>
        </w:rPr>
        <w:t>Specyfikacja Techniczna Wykonania i Odbioru Robót – załącznik A do SIWZ,</w:t>
      </w:r>
    </w:p>
    <w:p w:rsidR="00A54052" w:rsidRPr="00974A00" w:rsidRDefault="00A54052" w:rsidP="00A54052">
      <w:pPr>
        <w:pStyle w:val="Nagwek3"/>
      </w:pPr>
      <w:r w:rsidRPr="00974A00">
        <w:rPr>
          <w:rStyle w:val="Wyrnienieintensywne"/>
          <w:rFonts w:ascii="Arial" w:hAnsi="Arial"/>
          <w:i w:val="0"/>
          <w:color w:val="000000"/>
          <w:sz w:val="20"/>
        </w:rPr>
        <w:t>Dokumentacja projektowa – załącznik B do SIWZ,</w:t>
      </w:r>
    </w:p>
    <w:p w:rsidR="00A54052" w:rsidRPr="00974A00" w:rsidRDefault="00A54052" w:rsidP="00A54052">
      <w:pPr>
        <w:pStyle w:val="Nagwek3"/>
      </w:pPr>
      <w:r w:rsidRPr="00974A00">
        <w:rPr>
          <w:rStyle w:val="Wyrnienieintensywne"/>
          <w:rFonts w:ascii="Arial" w:hAnsi="Arial"/>
          <w:i w:val="0"/>
          <w:color w:val="000000"/>
          <w:sz w:val="20"/>
        </w:rPr>
        <w:t>Przedmiar robót – załącznik C do SIWZ</w:t>
      </w:r>
    </w:p>
    <w:p w:rsidR="00A54052" w:rsidRPr="00974A00" w:rsidRDefault="00A54052" w:rsidP="00A54052">
      <w:pPr>
        <w:pStyle w:val="Bezodstpw"/>
        <w:jc w:val="both"/>
      </w:pPr>
    </w:p>
    <w:p w:rsidR="00A54052" w:rsidRPr="00974A00" w:rsidRDefault="00E40FE9" w:rsidP="00A54052">
      <w:pPr>
        <w:pStyle w:val="Tytu"/>
        <w:jc w:val="both"/>
      </w:pPr>
      <w:r>
        <w:rPr>
          <w:rFonts w:ascii="Arial" w:hAnsi="Arial"/>
          <w:sz w:val="20"/>
        </w:rPr>
        <w:t>5</w:t>
      </w:r>
      <w:r w:rsidR="00A54052" w:rsidRPr="00974A00">
        <w:rPr>
          <w:rFonts w:ascii="Arial" w:hAnsi="Arial"/>
          <w:sz w:val="20"/>
        </w:rPr>
        <w:t>. Przedmiot zamówienia jest określony we Wspólnym Słowniku Zamówień jako kod CPV:</w:t>
      </w:r>
    </w:p>
    <w:p w:rsidR="00C475F0" w:rsidRDefault="00C475F0" w:rsidP="00A54052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22C80" w:rsidRPr="009E03AC" w:rsidRDefault="007837C4" w:rsidP="008B347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hyperlink r:id="rId8" w:history="1">
        <w:r w:rsidR="00E22C80" w:rsidRPr="009E03AC">
          <w:rPr>
            <w:rFonts w:ascii="Arial" w:eastAsia="Times New Roman" w:hAnsi="Arial" w:cs="Arial"/>
            <w:kern w:val="0"/>
            <w:sz w:val="20"/>
            <w:szCs w:val="20"/>
            <w:lang w:eastAsia="pl-PL" w:bidi="ar-SA"/>
          </w:rPr>
          <w:t>45213140-6</w:t>
        </w:r>
      </w:hyperlink>
      <w:r w:rsidR="00E22C80" w:rsidRPr="009E03A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 - Roboty budowlane w zakresie targowisk </w:t>
      </w:r>
    </w:p>
    <w:p w:rsidR="00E22C80" w:rsidRPr="009E03AC" w:rsidRDefault="007837C4" w:rsidP="008B347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hyperlink r:id="rId9" w:history="1">
        <w:r w:rsidR="00E22C80" w:rsidRPr="009E03AC">
          <w:rPr>
            <w:rFonts w:ascii="Arial" w:eastAsia="Times New Roman" w:hAnsi="Arial" w:cs="Arial"/>
            <w:kern w:val="0"/>
            <w:sz w:val="20"/>
            <w:szCs w:val="20"/>
            <w:lang w:eastAsia="pl-PL" w:bidi="ar-SA"/>
          </w:rPr>
          <w:t>45215500-2</w:t>
        </w:r>
      </w:hyperlink>
      <w:r w:rsidR="00E22C80" w:rsidRPr="009E03A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- Toalety publiczne </w:t>
      </w:r>
    </w:p>
    <w:p w:rsidR="00E22C80" w:rsidRPr="009E03AC" w:rsidRDefault="007837C4" w:rsidP="008B347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hyperlink r:id="rId10" w:history="1">
        <w:r w:rsidR="00E22C80" w:rsidRPr="009E03AC">
          <w:rPr>
            <w:rFonts w:ascii="Arial" w:eastAsia="Times New Roman" w:hAnsi="Arial" w:cs="Arial"/>
            <w:kern w:val="0"/>
            <w:sz w:val="20"/>
            <w:szCs w:val="20"/>
            <w:lang w:eastAsia="pl-PL" w:bidi="ar-SA"/>
          </w:rPr>
          <w:t>45261215-4</w:t>
        </w:r>
      </w:hyperlink>
      <w:r w:rsidR="00E22C80" w:rsidRPr="009E03A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 - Pokrywanie dachów panelami ogniw słonecznych </w:t>
      </w:r>
    </w:p>
    <w:p w:rsidR="00A54052" w:rsidRPr="009E03AC" w:rsidRDefault="00A54052" w:rsidP="009E03AC">
      <w:pPr>
        <w:pStyle w:val="Nagwek4"/>
        <w:jc w:val="both"/>
        <w:rPr>
          <w:rFonts w:ascii="Arial" w:hAnsi="Arial" w:cs="Arial"/>
          <w:i w:val="0"/>
          <w:color w:val="auto"/>
          <w:sz w:val="20"/>
        </w:rPr>
      </w:pPr>
    </w:p>
    <w:p w:rsidR="003F5F80" w:rsidRPr="00132127" w:rsidRDefault="00E40FE9" w:rsidP="00132127">
      <w:pPr>
        <w:pStyle w:val="Bezodstpw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45C0C" w:rsidRPr="00132127">
        <w:rPr>
          <w:rFonts w:ascii="Arial" w:hAnsi="Arial" w:cs="Arial"/>
          <w:sz w:val="20"/>
          <w:szCs w:val="20"/>
        </w:rPr>
        <w:t xml:space="preserve">. </w:t>
      </w:r>
      <w:r w:rsidR="003F5F80" w:rsidRPr="00132127">
        <w:rPr>
          <w:rFonts w:ascii="Arial" w:hAnsi="Arial" w:cs="Arial"/>
          <w:sz w:val="20"/>
          <w:szCs w:val="20"/>
        </w:rPr>
        <w:t>Równoważność</w:t>
      </w:r>
    </w:p>
    <w:p w:rsidR="00FA198A" w:rsidRPr="00132127" w:rsidRDefault="00FA198A" w:rsidP="00132127">
      <w:pPr>
        <w:pStyle w:val="Bezodstpw0"/>
        <w:jc w:val="both"/>
        <w:rPr>
          <w:rFonts w:ascii="Arial" w:hAnsi="Arial" w:cs="Arial"/>
          <w:sz w:val="20"/>
          <w:szCs w:val="20"/>
        </w:rPr>
      </w:pPr>
    </w:p>
    <w:p w:rsidR="00082BA4" w:rsidRDefault="00FA198A" w:rsidP="00577020">
      <w:pPr>
        <w:pStyle w:val="Bezodstpw0"/>
        <w:jc w:val="both"/>
        <w:rPr>
          <w:rFonts w:ascii="Arial" w:hAnsi="Arial" w:cs="Arial"/>
          <w:sz w:val="20"/>
          <w:lang w:eastAsia="pl-PL"/>
        </w:rPr>
      </w:pPr>
      <w:r w:rsidRPr="00132127">
        <w:rPr>
          <w:rFonts w:ascii="Arial" w:hAnsi="Arial" w:cs="Arial"/>
          <w:sz w:val="20"/>
          <w:szCs w:val="20"/>
          <w:lang w:eastAsia="pl-PL"/>
        </w:rPr>
        <w:t xml:space="preserve">1) </w:t>
      </w:r>
      <w:r w:rsidR="009518C1" w:rsidRPr="00132127">
        <w:rPr>
          <w:rFonts w:ascii="Arial" w:hAnsi="Arial" w:cs="Arial"/>
          <w:sz w:val="20"/>
          <w:szCs w:val="20"/>
          <w:lang w:eastAsia="pl-PL"/>
        </w:rPr>
        <w:t xml:space="preserve">Zamawiający dopuszcza ujęcie w ofercie, a następnie zastosowanie innych materiałów i urządzeń niż podane w dokumentacji projektowej pod warunkiem zapewnienia parametrów nie gorszych niż określonych w dokumentacji projektowej </w:t>
      </w:r>
      <w:r w:rsidR="009E57C6">
        <w:rPr>
          <w:rFonts w:ascii="Arial" w:hAnsi="Arial" w:cs="Arial"/>
          <w:sz w:val="20"/>
          <w:szCs w:val="20"/>
          <w:lang w:eastAsia="pl-PL"/>
        </w:rPr>
        <w:t xml:space="preserve">i </w:t>
      </w:r>
      <w:proofErr w:type="spellStart"/>
      <w:r w:rsidR="009E57C6">
        <w:rPr>
          <w:rFonts w:ascii="Arial" w:hAnsi="Arial" w:cs="Arial"/>
          <w:sz w:val="20"/>
          <w:szCs w:val="20"/>
          <w:lang w:eastAsia="pl-PL"/>
        </w:rPr>
        <w:t>STWiOR</w:t>
      </w:r>
      <w:proofErr w:type="spellEnd"/>
      <w:r w:rsidR="009E57C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518C1" w:rsidRPr="00132127">
        <w:rPr>
          <w:rFonts w:ascii="Arial" w:hAnsi="Arial" w:cs="Arial"/>
          <w:sz w:val="20"/>
          <w:szCs w:val="20"/>
          <w:lang w:eastAsia="pl-PL"/>
        </w:rPr>
        <w:t>oraz wykonanych w zgodności z Polską Normą. Zastosowane urządzenia równoważne nie mogą wprowadzać zmian w projekcie skutkujących np. koniecznością zmiany pozwolenia na budowę lub wykonaniem zadania niezgodnie z uzyskanymi i</w:t>
      </w:r>
      <w:r w:rsidR="00082BA4">
        <w:rPr>
          <w:rFonts w:ascii="Arial" w:hAnsi="Arial" w:cs="Arial"/>
          <w:sz w:val="20"/>
          <w:szCs w:val="20"/>
          <w:lang w:eastAsia="pl-PL"/>
        </w:rPr>
        <w:t xml:space="preserve">nnymi uzgodnieniami branżowymi. </w:t>
      </w:r>
      <w:r w:rsidR="009518C1" w:rsidRPr="00132127">
        <w:rPr>
          <w:rFonts w:ascii="Arial" w:hAnsi="Arial" w:cs="Arial"/>
          <w:sz w:val="20"/>
          <w:lang w:eastAsia="pl-PL"/>
        </w:rPr>
        <w:t>Zamawiający zastrzega konieczność uzgodnienia z projektantem wszelkich przypadków zastępowania urządzeń wskazanych w projekcie, urządzeniami równoważnymi.</w:t>
      </w:r>
    </w:p>
    <w:p w:rsidR="00577020" w:rsidRPr="00577020" w:rsidRDefault="00577020" w:rsidP="00577020">
      <w:pPr>
        <w:pStyle w:val="Bezodstpw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518C1" w:rsidRPr="00132127" w:rsidRDefault="009E57C6" w:rsidP="009A6A85">
      <w:pPr>
        <w:pStyle w:val="Standard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2</w:t>
      </w:r>
      <w:r w:rsidR="009518C1" w:rsidRPr="00132127">
        <w:rPr>
          <w:rFonts w:ascii="Arial" w:hAnsi="Arial" w:cs="Arial"/>
          <w:sz w:val="20"/>
          <w:lang w:eastAsia="pl-PL"/>
        </w:rPr>
        <w:t>) Zamawiający informuje iż w przypadku gdy w jakimkolwiek miejscu SIWZ lub do niej  załączonej: dokumentacji projektowej, opisach technicznych, rysunkach lub specyfikacjach technicznych wykonania i odbioru robót zostały wskazane jednoznaczne nazwy materiałów wskazujące na producenta i konkretny typ katalogowy - wszystkie takie nazwy należy każdorazowo czytać z klauzulą „lub równoważne”, czyli o takich samych lub nie gorszych parametrach technicznych, jakościowych oraz estetycznych. Jeżeli w dokumentacji podano konkretne typy materiałów należy to traktować jako pomocnicze wskazanie minimalnego poziomu jakościowego (standardu).</w:t>
      </w:r>
    </w:p>
    <w:p w:rsidR="009518C1" w:rsidRPr="003C00E7" w:rsidRDefault="009E57C6" w:rsidP="009A6A85">
      <w:pPr>
        <w:pStyle w:val="Standard"/>
        <w:jc w:val="both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3</w:t>
      </w:r>
      <w:r w:rsidR="009518C1" w:rsidRPr="00132127">
        <w:rPr>
          <w:rFonts w:ascii="Arial" w:hAnsi="Arial" w:cs="Arial"/>
          <w:sz w:val="20"/>
          <w:lang w:eastAsia="pl-PL"/>
        </w:rPr>
        <w:t xml:space="preserve">) Wykonawca zobowiązany jest do wyceny robót budowlanych stanowiących przedmiot niniejszego zamówienia wyłącznie z materiałów i urządzeń fabrycznie nowych, dopuszczonych do obrotu </w:t>
      </w:r>
      <w:r w:rsidR="00132127" w:rsidRPr="00132127">
        <w:rPr>
          <w:rFonts w:ascii="Arial" w:hAnsi="Arial" w:cs="Arial"/>
          <w:sz w:val="20"/>
          <w:lang w:eastAsia="pl-PL"/>
        </w:rPr>
        <w:br/>
      </w:r>
      <w:r w:rsidR="009518C1" w:rsidRPr="00132127">
        <w:rPr>
          <w:rFonts w:ascii="Arial" w:hAnsi="Arial" w:cs="Arial"/>
          <w:sz w:val="20"/>
          <w:lang w:eastAsia="pl-PL"/>
        </w:rPr>
        <w:t xml:space="preserve">i powszechnego lub jednostkowego stosowania w budownictwie, objętych certyfikatem w zakresie tzw. znaku bezpieczeństwa, wskazującego na zgodność z Polską Normą, aprobatą techniczną </w:t>
      </w:r>
      <w:r w:rsidR="00132127" w:rsidRPr="00132127">
        <w:rPr>
          <w:rFonts w:ascii="Arial" w:hAnsi="Arial" w:cs="Arial"/>
          <w:sz w:val="20"/>
          <w:lang w:eastAsia="pl-PL"/>
        </w:rPr>
        <w:br/>
      </w:r>
      <w:r w:rsidR="009518C1" w:rsidRPr="00132127">
        <w:rPr>
          <w:rFonts w:ascii="Arial" w:hAnsi="Arial" w:cs="Arial"/>
          <w:sz w:val="20"/>
          <w:lang w:eastAsia="pl-PL"/>
        </w:rPr>
        <w:t xml:space="preserve">i właściwymi przepisami technicznymi zgodnie z art. 10 ustawy z 7 lipca 1994 r. - Prawo budowlane (Dz. </w:t>
      </w:r>
      <w:r w:rsidR="009518C1" w:rsidRPr="009E03AC">
        <w:rPr>
          <w:rFonts w:ascii="Arial" w:hAnsi="Arial" w:cs="Arial"/>
          <w:sz w:val="20"/>
          <w:lang w:eastAsia="pl-PL"/>
        </w:rPr>
        <w:t>U. z 201</w:t>
      </w:r>
      <w:r w:rsidR="009E03AC" w:rsidRPr="009E03AC">
        <w:rPr>
          <w:rFonts w:ascii="Arial" w:hAnsi="Arial" w:cs="Arial"/>
          <w:sz w:val="20"/>
          <w:lang w:eastAsia="pl-PL"/>
        </w:rPr>
        <w:t>8</w:t>
      </w:r>
      <w:r w:rsidR="009518C1" w:rsidRPr="009E03AC">
        <w:rPr>
          <w:rFonts w:ascii="Arial" w:hAnsi="Arial" w:cs="Arial"/>
          <w:sz w:val="20"/>
          <w:lang w:eastAsia="pl-PL"/>
        </w:rPr>
        <w:t xml:space="preserve"> r. poz. </w:t>
      </w:r>
      <w:r w:rsidR="009E03AC" w:rsidRPr="009E03AC">
        <w:rPr>
          <w:rFonts w:ascii="Arial" w:hAnsi="Arial" w:cs="Arial"/>
          <w:sz w:val="20"/>
          <w:lang w:eastAsia="pl-PL"/>
        </w:rPr>
        <w:t>1202</w:t>
      </w:r>
      <w:r w:rsidR="009F7AD2" w:rsidRPr="009E03AC">
        <w:rPr>
          <w:rFonts w:ascii="Arial" w:hAnsi="Arial" w:cs="Arial"/>
          <w:sz w:val="20"/>
          <w:lang w:eastAsia="pl-PL"/>
        </w:rPr>
        <w:t xml:space="preserve"> z </w:t>
      </w:r>
      <w:proofErr w:type="spellStart"/>
      <w:r w:rsidR="009F7AD2" w:rsidRPr="009E03AC">
        <w:rPr>
          <w:rFonts w:ascii="Arial" w:hAnsi="Arial" w:cs="Arial"/>
          <w:sz w:val="20"/>
          <w:lang w:eastAsia="pl-PL"/>
        </w:rPr>
        <w:t>późn</w:t>
      </w:r>
      <w:proofErr w:type="spellEnd"/>
      <w:r w:rsidR="009F7AD2" w:rsidRPr="009E03AC">
        <w:rPr>
          <w:rFonts w:ascii="Arial" w:hAnsi="Arial" w:cs="Arial"/>
          <w:sz w:val="20"/>
          <w:lang w:eastAsia="pl-PL"/>
        </w:rPr>
        <w:t>. zm.</w:t>
      </w:r>
      <w:r w:rsidR="009518C1" w:rsidRPr="009E03AC">
        <w:rPr>
          <w:rFonts w:ascii="Arial" w:hAnsi="Arial" w:cs="Arial"/>
          <w:sz w:val="20"/>
          <w:lang w:eastAsia="pl-PL"/>
        </w:rPr>
        <w:t>)</w:t>
      </w:r>
    </w:p>
    <w:p w:rsidR="00284771" w:rsidRPr="00132127" w:rsidRDefault="00E40FE9">
      <w:pPr>
        <w:pStyle w:val="Nagwek3"/>
        <w:jc w:val="both"/>
        <w:rPr>
          <w:color w:val="auto"/>
        </w:rPr>
      </w:pPr>
      <w:r>
        <w:rPr>
          <w:rFonts w:ascii="Arial" w:hAnsi="Arial"/>
          <w:color w:val="auto"/>
          <w:sz w:val="20"/>
        </w:rPr>
        <w:t>7</w:t>
      </w:r>
      <w:r w:rsidR="00045C0C" w:rsidRPr="00132127">
        <w:rPr>
          <w:rFonts w:ascii="Arial" w:hAnsi="Arial"/>
          <w:color w:val="auto"/>
          <w:sz w:val="20"/>
        </w:rPr>
        <w:t>. Wykonawca jest odpowiedzialny za jakość, zgodność z warunkami technicznymi i jakościowymi opisanymi dla przedmiotu zamówienia. Wymagana jest należyta staranność przy realizacji przedmiotu zamówienia.</w:t>
      </w:r>
    </w:p>
    <w:p w:rsidR="00284771" w:rsidRPr="00132127" w:rsidRDefault="00284771">
      <w:pPr>
        <w:pStyle w:val="Nagwek3"/>
        <w:jc w:val="both"/>
        <w:rPr>
          <w:rFonts w:ascii="Arial" w:hAnsi="Arial"/>
          <w:color w:val="auto"/>
          <w:sz w:val="20"/>
        </w:rPr>
      </w:pPr>
    </w:p>
    <w:p w:rsidR="00284771" w:rsidRPr="00C7190A" w:rsidRDefault="00E40FE9" w:rsidP="00C7190A">
      <w:pPr>
        <w:pStyle w:val="Bezodstpw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45C0C" w:rsidRPr="00C7190A">
        <w:rPr>
          <w:rFonts w:ascii="Arial" w:hAnsi="Arial" w:cs="Arial"/>
          <w:b/>
          <w:sz w:val="20"/>
          <w:szCs w:val="20"/>
        </w:rPr>
        <w:t xml:space="preserve">. Zamawiający </w:t>
      </w:r>
      <w:r w:rsidR="00C7190A" w:rsidRPr="00C7190A">
        <w:rPr>
          <w:rFonts w:ascii="Arial" w:hAnsi="Arial" w:cs="Arial"/>
          <w:b/>
          <w:sz w:val="20"/>
          <w:szCs w:val="20"/>
        </w:rPr>
        <w:t>nie dopuszcza możliwości</w:t>
      </w:r>
      <w:r w:rsidR="00045C0C" w:rsidRPr="00C7190A">
        <w:rPr>
          <w:rFonts w:ascii="Arial" w:hAnsi="Arial" w:cs="Arial"/>
          <w:b/>
          <w:sz w:val="20"/>
          <w:szCs w:val="20"/>
        </w:rPr>
        <w:t xml:space="preserve"> składania ofert częściowych</w:t>
      </w:r>
      <w:r w:rsidR="00C7190A" w:rsidRPr="00C7190A">
        <w:rPr>
          <w:rFonts w:ascii="Arial" w:hAnsi="Arial" w:cs="Arial"/>
          <w:b/>
          <w:sz w:val="20"/>
          <w:szCs w:val="20"/>
        </w:rPr>
        <w:t>.</w:t>
      </w:r>
      <w:r w:rsidR="009E57C6" w:rsidRPr="00C7190A">
        <w:rPr>
          <w:rFonts w:ascii="Arial" w:hAnsi="Arial" w:cs="Arial"/>
          <w:b/>
          <w:sz w:val="20"/>
          <w:szCs w:val="20"/>
        </w:rPr>
        <w:t xml:space="preserve"> </w:t>
      </w:r>
    </w:p>
    <w:p w:rsidR="00C7190A" w:rsidRPr="00C7190A" w:rsidRDefault="00E40FE9" w:rsidP="00C7190A">
      <w:pPr>
        <w:pStyle w:val="Bezodstpw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045C0C" w:rsidRPr="00C7190A">
        <w:rPr>
          <w:rFonts w:ascii="Arial" w:hAnsi="Arial" w:cs="Arial"/>
          <w:b/>
          <w:sz w:val="20"/>
          <w:szCs w:val="20"/>
        </w:rPr>
        <w:t xml:space="preserve">. Zamawiający nie dopuszcza składania ofert wariantowych w rozumieniu art. 83 ust. 1 ustawy </w:t>
      </w:r>
      <w:proofErr w:type="spellStart"/>
      <w:r w:rsidR="00045C0C" w:rsidRPr="00C7190A">
        <w:rPr>
          <w:rFonts w:ascii="Arial" w:hAnsi="Arial" w:cs="Arial"/>
          <w:b/>
          <w:sz w:val="20"/>
          <w:szCs w:val="20"/>
        </w:rPr>
        <w:t>Pzp</w:t>
      </w:r>
      <w:proofErr w:type="spellEnd"/>
      <w:r w:rsidR="00045C0C" w:rsidRPr="00C7190A">
        <w:rPr>
          <w:rFonts w:ascii="Arial" w:hAnsi="Arial" w:cs="Arial"/>
          <w:b/>
          <w:sz w:val="20"/>
          <w:szCs w:val="20"/>
        </w:rPr>
        <w:t>.</w:t>
      </w:r>
    </w:p>
    <w:p w:rsidR="00C73E48" w:rsidRPr="00925E26" w:rsidRDefault="00E40FE9" w:rsidP="00C73E48">
      <w:pPr>
        <w:pStyle w:val="Standard"/>
        <w:spacing w:after="0"/>
        <w:jc w:val="both"/>
        <w:rPr>
          <w:rFonts w:ascii="Arial" w:hAnsi="Arial" w:cs="Arial"/>
          <w:sz w:val="20"/>
        </w:rPr>
      </w:pPr>
      <w:r w:rsidRPr="00925E26">
        <w:rPr>
          <w:rFonts w:ascii="Arial" w:hAnsi="Arial"/>
          <w:b/>
          <w:sz w:val="20"/>
        </w:rPr>
        <w:t>10</w:t>
      </w:r>
      <w:r w:rsidR="00C067D5" w:rsidRPr="00925E26">
        <w:rPr>
          <w:rFonts w:ascii="Arial" w:hAnsi="Arial"/>
          <w:b/>
          <w:sz w:val="20"/>
        </w:rPr>
        <w:t xml:space="preserve">. Zamawiający </w:t>
      </w:r>
      <w:r w:rsidR="00751214" w:rsidRPr="00925E26">
        <w:rPr>
          <w:rFonts w:ascii="Arial" w:hAnsi="Arial"/>
          <w:b/>
          <w:sz w:val="20"/>
        </w:rPr>
        <w:t xml:space="preserve"> </w:t>
      </w:r>
      <w:r w:rsidR="003C00E7" w:rsidRPr="00925E26">
        <w:rPr>
          <w:rFonts w:ascii="Arial" w:hAnsi="Arial"/>
          <w:b/>
          <w:sz w:val="20"/>
        </w:rPr>
        <w:t xml:space="preserve"> </w:t>
      </w:r>
      <w:r w:rsidR="00C067D5" w:rsidRPr="00925E26">
        <w:rPr>
          <w:rFonts w:ascii="Arial" w:hAnsi="Arial"/>
          <w:b/>
          <w:sz w:val="20"/>
        </w:rPr>
        <w:t>przewiduje możliwość udzielenia zamówienia, o którym mowa w art. 67</w:t>
      </w:r>
      <w:r w:rsidR="00C73E48" w:rsidRPr="00925E26">
        <w:rPr>
          <w:rFonts w:ascii="Arial" w:hAnsi="Arial"/>
          <w:b/>
          <w:sz w:val="20"/>
        </w:rPr>
        <w:t xml:space="preserve"> ust. 1 pkt 6</w:t>
      </w:r>
      <w:r w:rsidR="00C73E48" w:rsidRPr="00925E26">
        <w:rPr>
          <w:rFonts w:ascii="Arial" w:hAnsi="Arial"/>
          <w:sz w:val="20"/>
        </w:rPr>
        <w:t xml:space="preserve"> ustawy </w:t>
      </w:r>
      <w:proofErr w:type="spellStart"/>
      <w:r w:rsidR="00C73E48" w:rsidRPr="00925E26">
        <w:rPr>
          <w:rFonts w:ascii="Arial" w:hAnsi="Arial"/>
          <w:sz w:val="20"/>
        </w:rPr>
        <w:t>Pzp</w:t>
      </w:r>
      <w:proofErr w:type="spellEnd"/>
      <w:r w:rsidR="00C73E48" w:rsidRPr="00925E26">
        <w:rPr>
          <w:rFonts w:ascii="Arial" w:hAnsi="Arial"/>
          <w:sz w:val="20"/>
        </w:rPr>
        <w:t xml:space="preserve">, do poziomu </w:t>
      </w:r>
      <w:r w:rsidR="007F07AA" w:rsidRPr="00925E26">
        <w:rPr>
          <w:rFonts w:ascii="Arial" w:hAnsi="Arial"/>
          <w:sz w:val="20"/>
        </w:rPr>
        <w:t>10</w:t>
      </w:r>
      <w:r w:rsidR="00C73E48" w:rsidRPr="00925E26">
        <w:rPr>
          <w:rFonts w:ascii="Arial" w:hAnsi="Arial"/>
          <w:sz w:val="20"/>
        </w:rPr>
        <w:t>%</w:t>
      </w:r>
      <w:r w:rsidR="007F07AA" w:rsidRPr="00925E26">
        <w:rPr>
          <w:rFonts w:ascii="Arial" w:hAnsi="Arial"/>
          <w:sz w:val="20"/>
        </w:rPr>
        <w:t>, polegających na</w:t>
      </w:r>
      <w:r w:rsidR="00C73E48" w:rsidRPr="00925E26">
        <w:rPr>
          <w:rFonts w:ascii="Arial" w:hAnsi="Arial"/>
          <w:sz w:val="20"/>
        </w:rPr>
        <w:t xml:space="preserve"> wybudowani</w:t>
      </w:r>
      <w:r w:rsidR="007F07AA" w:rsidRPr="00925E26">
        <w:rPr>
          <w:rFonts w:ascii="Arial" w:hAnsi="Arial"/>
          <w:sz w:val="20"/>
        </w:rPr>
        <w:t>u</w:t>
      </w:r>
      <w:r w:rsidR="00C73E48" w:rsidRPr="00925E26">
        <w:rPr>
          <w:rFonts w:ascii="Arial" w:hAnsi="Arial"/>
          <w:sz w:val="20"/>
        </w:rPr>
        <w:t xml:space="preserve"> do</w:t>
      </w:r>
      <w:r w:rsidR="007F07AA" w:rsidRPr="00925E26">
        <w:rPr>
          <w:rFonts w:ascii="Arial" w:hAnsi="Arial"/>
          <w:sz w:val="20"/>
        </w:rPr>
        <w:t xml:space="preserve">datkowych elementów związanych </w:t>
      </w:r>
      <w:r w:rsidR="00C73E48" w:rsidRPr="00925E26">
        <w:rPr>
          <w:rFonts w:ascii="Arial" w:hAnsi="Arial"/>
          <w:sz w:val="20"/>
        </w:rPr>
        <w:t xml:space="preserve">z  zagospodarowaniem targowiska. </w:t>
      </w:r>
      <w:r w:rsidR="00C73E48" w:rsidRPr="00925E26">
        <w:rPr>
          <w:rFonts w:ascii="Arial" w:hAnsi="Arial" w:cs="Arial"/>
          <w:sz w:val="20"/>
        </w:rPr>
        <w:t xml:space="preserve">Wynagrodzenie Wykonawcy będzie ustalane </w:t>
      </w:r>
      <w:r w:rsidR="00C73E48" w:rsidRPr="00925E26">
        <w:rPr>
          <w:rFonts w:ascii="Arial" w:hAnsi="Arial" w:cs="Arial"/>
          <w:sz w:val="20"/>
        </w:rPr>
        <w:br/>
        <w:t>w trakcie negocjacji z Wykonawcą, a podstawą do realizacji zamówienia będzie odrębna umowa.</w:t>
      </w:r>
    </w:p>
    <w:p w:rsidR="00C067D5" w:rsidRPr="00925E26" w:rsidRDefault="00C067D5" w:rsidP="00C067D5">
      <w:pPr>
        <w:pStyle w:val="Standard"/>
        <w:spacing w:after="0"/>
        <w:jc w:val="both"/>
        <w:rPr>
          <w:rFonts w:ascii="Arial" w:hAnsi="Arial" w:cs="Arial"/>
          <w:sz w:val="20"/>
        </w:rPr>
      </w:pPr>
    </w:p>
    <w:p w:rsidR="00284771" w:rsidRDefault="00E40FE9" w:rsidP="00C7190A">
      <w:pPr>
        <w:pStyle w:val="Bezodstpw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045C0C" w:rsidRPr="00C7190A">
        <w:rPr>
          <w:rFonts w:ascii="Arial" w:hAnsi="Arial" w:cs="Arial"/>
          <w:b/>
          <w:sz w:val="20"/>
          <w:szCs w:val="20"/>
        </w:rPr>
        <w:t>. Przedmiotem niniejszego postępowania nie jest zawarcie umowy ramowej na podstawie</w:t>
      </w:r>
      <w:r w:rsidR="003E544D" w:rsidRPr="00C7190A">
        <w:rPr>
          <w:rFonts w:ascii="Arial" w:hAnsi="Arial" w:cs="Arial"/>
          <w:b/>
          <w:sz w:val="20"/>
          <w:szCs w:val="20"/>
        </w:rPr>
        <w:t xml:space="preserve"> </w:t>
      </w:r>
      <w:r w:rsidR="00045C0C" w:rsidRPr="00C7190A">
        <w:rPr>
          <w:rFonts w:ascii="Arial" w:hAnsi="Arial" w:cs="Arial"/>
          <w:b/>
          <w:sz w:val="20"/>
          <w:szCs w:val="20"/>
        </w:rPr>
        <w:t xml:space="preserve">art. 99 ustawy </w:t>
      </w:r>
      <w:proofErr w:type="spellStart"/>
      <w:r w:rsidR="00045C0C" w:rsidRPr="00C7190A">
        <w:rPr>
          <w:rFonts w:ascii="Arial" w:hAnsi="Arial" w:cs="Arial"/>
          <w:b/>
          <w:sz w:val="20"/>
          <w:szCs w:val="20"/>
        </w:rPr>
        <w:t>Pzp</w:t>
      </w:r>
      <w:proofErr w:type="spellEnd"/>
      <w:r w:rsidR="00045C0C" w:rsidRPr="00C7190A">
        <w:rPr>
          <w:rFonts w:ascii="Arial" w:hAnsi="Arial" w:cs="Arial"/>
          <w:b/>
          <w:sz w:val="20"/>
          <w:szCs w:val="20"/>
        </w:rPr>
        <w:t>.</w:t>
      </w:r>
    </w:p>
    <w:p w:rsidR="00C7190A" w:rsidRPr="00C7190A" w:rsidRDefault="00C7190A" w:rsidP="00C7190A">
      <w:pPr>
        <w:pStyle w:val="Bezodstpw0"/>
        <w:jc w:val="both"/>
        <w:rPr>
          <w:rFonts w:ascii="Arial" w:hAnsi="Arial" w:cs="Arial"/>
          <w:b/>
          <w:sz w:val="20"/>
          <w:szCs w:val="20"/>
        </w:rPr>
      </w:pPr>
    </w:p>
    <w:p w:rsidR="00284771" w:rsidRPr="00974A00" w:rsidRDefault="00E40FE9">
      <w:pPr>
        <w:pStyle w:val="Standard"/>
        <w:jc w:val="both"/>
      </w:pPr>
      <w:r>
        <w:rPr>
          <w:rFonts w:ascii="Arial" w:hAnsi="Arial"/>
          <w:sz w:val="20"/>
        </w:rPr>
        <w:lastRenderedPageBreak/>
        <w:t>12</w:t>
      </w:r>
      <w:r w:rsidR="00045C0C" w:rsidRPr="00974A00">
        <w:rPr>
          <w:rFonts w:ascii="Arial" w:hAnsi="Arial"/>
          <w:sz w:val="20"/>
        </w:rPr>
        <w:t xml:space="preserve">. Gwarancja - warunki gwarancji zostały określone w § </w:t>
      </w:r>
      <w:r w:rsidR="00B067A0" w:rsidRPr="00974A00">
        <w:rPr>
          <w:rFonts w:ascii="Arial" w:hAnsi="Arial"/>
          <w:sz w:val="20"/>
        </w:rPr>
        <w:t>9</w:t>
      </w:r>
      <w:r w:rsidR="00045C0C" w:rsidRPr="00974A00">
        <w:rPr>
          <w:rFonts w:ascii="Arial" w:hAnsi="Arial"/>
          <w:sz w:val="20"/>
        </w:rPr>
        <w:t xml:space="preserve"> wzoru umowy - załącznika nr </w:t>
      </w:r>
      <w:r w:rsidR="00B067A0" w:rsidRPr="00974A00">
        <w:rPr>
          <w:rFonts w:ascii="Arial" w:hAnsi="Arial"/>
          <w:sz w:val="20"/>
        </w:rPr>
        <w:t>7</w:t>
      </w:r>
      <w:r w:rsidR="00045C0C" w:rsidRPr="00974A00">
        <w:rPr>
          <w:rFonts w:ascii="Arial" w:hAnsi="Arial"/>
          <w:sz w:val="20"/>
        </w:rPr>
        <w:t xml:space="preserve"> do SIWZ. Wykonawca zobowiązany jest do udzielenia Zamawiającemu gwarancji jakości na wykonane roboty na okres </w:t>
      </w:r>
      <w:r w:rsidR="00045C0C" w:rsidRPr="00974A00">
        <w:rPr>
          <w:rFonts w:ascii="Arial" w:hAnsi="Arial"/>
          <w:b/>
          <w:sz w:val="20"/>
        </w:rPr>
        <w:t>minimum</w:t>
      </w:r>
      <w:r w:rsidR="00045C0C" w:rsidRPr="00974A00">
        <w:rPr>
          <w:rFonts w:ascii="Arial" w:hAnsi="Arial"/>
          <w:sz w:val="20"/>
        </w:rPr>
        <w:t xml:space="preserve"> </w:t>
      </w:r>
      <w:r w:rsidR="00045C0C" w:rsidRPr="00974A00">
        <w:rPr>
          <w:rFonts w:ascii="Arial" w:hAnsi="Arial"/>
          <w:b/>
          <w:sz w:val="20"/>
        </w:rPr>
        <w:t>36 miesięcy</w:t>
      </w:r>
      <w:r w:rsidR="00045C0C" w:rsidRPr="00974A00">
        <w:rPr>
          <w:rFonts w:ascii="Arial" w:hAnsi="Arial"/>
          <w:sz w:val="20"/>
        </w:rPr>
        <w:t xml:space="preserve">, liczony od daty podpisania protokołu końcowego odbioru robót bez zastrzeżeń i uwag ze strony Zamawiającego albo po odebraniu przez Zamawiającego wad i usterek zgłoszonych podczas odbioru końcowego. Długość okresu gwarancji stanowi kryterium oceny ofert. </w:t>
      </w:r>
      <w:r w:rsidR="00045C0C" w:rsidRPr="00974A00">
        <w:rPr>
          <w:rFonts w:ascii="Arial" w:hAnsi="Arial"/>
          <w:sz w:val="20"/>
        </w:rPr>
        <w:br/>
        <w:t xml:space="preserve">W związku z powyższym wskazany okres gwarancji jest okresem minimalnym, który każdy </w:t>
      </w:r>
      <w:r w:rsidR="000C2DA7" w:rsidRPr="00974A00">
        <w:rPr>
          <w:rFonts w:ascii="Arial" w:hAnsi="Arial"/>
          <w:sz w:val="20"/>
        </w:rPr>
        <w:br/>
      </w:r>
      <w:r w:rsidR="00045C0C" w:rsidRPr="00974A00">
        <w:rPr>
          <w:rFonts w:ascii="Arial" w:hAnsi="Arial"/>
          <w:sz w:val="20"/>
        </w:rPr>
        <w:t>z Wykonawców może wydłużyć. Zamawiający określa długość okresu gwarancji w przedziale od 36 miesięcy (termin minimalny) do 60 miesięcy (termin maksymalny).Okres gwarancji nie może być krótszy niż 36 miesięcy. W przypadku zaoferowania przez Wykonawcę krótszego okresu gwarancji niż 36 miesięcy, oferta zostanie odrzucona jako niespełniająca wymagań Zamawiającego. Wykonawca może zaoferować dłuższy niż określony maksymalny okres gwarancji, jednak w takim przypadku Zamawiający przyjmie do oceny oferty okres 60 miesięcy.</w:t>
      </w:r>
    </w:p>
    <w:p w:rsidR="00284771" w:rsidRPr="00974A00" w:rsidRDefault="00E40FE9">
      <w:pPr>
        <w:pStyle w:val="Standard"/>
        <w:jc w:val="both"/>
      </w:pPr>
      <w:r>
        <w:rPr>
          <w:rFonts w:ascii="Arial" w:hAnsi="Arial"/>
          <w:sz w:val="20"/>
        </w:rPr>
        <w:t>13</w:t>
      </w:r>
      <w:r w:rsidR="00045C0C" w:rsidRPr="00974A00">
        <w:rPr>
          <w:rFonts w:ascii="Arial" w:hAnsi="Arial"/>
          <w:sz w:val="20"/>
        </w:rPr>
        <w:t xml:space="preserve">. Zamawiający informuje, że istnieje możliwość przeprowadzenia wizji lokalnej w miejscu prowadzenia robót budowlanych, celem zapoznania się z wszelkimi uwarunkowaniami w zakresie realizacji przedmiotu zamówienia. Zainteresowani przeprowadzeniem wizji lokalnej Wykonawcy winni skontaktować się z pracownikiem Zamawiającego </w:t>
      </w:r>
      <w:r w:rsidR="00FA4E82">
        <w:rPr>
          <w:rFonts w:ascii="Arial" w:hAnsi="Arial"/>
          <w:sz w:val="20"/>
        </w:rPr>
        <w:t>Zbigniew Z</w:t>
      </w:r>
      <w:r w:rsidR="00E93EFC">
        <w:rPr>
          <w:rFonts w:ascii="Arial" w:hAnsi="Arial"/>
          <w:sz w:val="20"/>
        </w:rPr>
        <w:t>arach</w:t>
      </w:r>
      <w:r w:rsidR="00045C0C" w:rsidRPr="00974A00">
        <w:rPr>
          <w:rFonts w:ascii="Arial" w:hAnsi="Arial"/>
          <w:sz w:val="20"/>
        </w:rPr>
        <w:t xml:space="preserve">, e-mail: </w:t>
      </w:r>
      <w:r w:rsidR="00C475F0">
        <w:rPr>
          <w:rStyle w:val="Internetlink"/>
          <w:rFonts w:ascii="Arial" w:hAnsi="Arial"/>
          <w:sz w:val="20"/>
        </w:rPr>
        <w:t>zbigniew.zarach</w:t>
      </w:r>
      <w:r w:rsidR="00045C0C" w:rsidRPr="00974A00">
        <w:rPr>
          <w:rStyle w:val="Internetlink"/>
          <w:rFonts w:ascii="Arial" w:hAnsi="Arial"/>
          <w:sz w:val="20"/>
        </w:rPr>
        <w:t>@trabkiw.ug.gov.pl</w:t>
      </w:r>
    </w:p>
    <w:p w:rsidR="00284771" w:rsidRPr="00002BDB" w:rsidRDefault="00E40FE9">
      <w:pPr>
        <w:pStyle w:val="Standard"/>
        <w:jc w:val="both"/>
      </w:pPr>
      <w:r>
        <w:rPr>
          <w:rStyle w:val="Wyrnieniedelikatne"/>
          <w:rFonts w:ascii="Arial" w:hAnsi="Arial"/>
          <w:i w:val="0"/>
          <w:color w:val="auto"/>
          <w:sz w:val="20"/>
        </w:rPr>
        <w:t>14</w:t>
      </w:r>
      <w:r w:rsidR="00045C0C" w:rsidRPr="00002BDB">
        <w:rPr>
          <w:rStyle w:val="Wyrnieniedelikatne"/>
          <w:rFonts w:ascii="Arial" w:hAnsi="Arial"/>
          <w:i w:val="0"/>
          <w:color w:val="auto"/>
          <w:sz w:val="20"/>
        </w:rPr>
        <w:t>. Zamawiający wymaga, aby Wykonawca, któremu zostanie udzielone zamówienie, był ubezpieczony od odpowiedzialności cywilnej w zakresie prowadzonej działalności zwi</w:t>
      </w:r>
      <w:r w:rsidR="00E80FEA" w:rsidRPr="00002BDB">
        <w:rPr>
          <w:rStyle w:val="Wyrnieniedelikatne"/>
          <w:rFonts w:ascii="Arial" w:hAnsi="Arial"/>
          <w:i w:val="0"/>
          <w:color w:val="auto"/>
          <w:sz w:val="20"/>
        </w:rPr>
        <w:t xml:space="preserve">ązanej </w:t>
      </w:r>
      <w:r w:rsidR="00482444" w:rsidRPr="00002BDB">
        <w:rPr>
          <w:rStyle w:val="Wyrnieniedelikatne"/>
          <w:rFonts w:ascii="Arial" w:hAnsi="Arial"/>
          <w:i w:val="0"/>
          <w:color w:val="auto"/>
          <w:sz w:val="20"/>
        </w:rPr>
        <w:br/>
      </w:r>
      <w:r w:rsidR="00E80FEA" w:rsidRPr="00002BDB">
        <w:rPr>
          <w:rStyle w:val="Wyrnieniedelikatne"/>
          <w:rFonts w:ascii="Arial" w:hAnsi="Arial"/>
          <w:i w:val="0"/>
          <w:color w:val="auto"/>
          <w:sz w:val="20"/>
        </w:rPr>
        <w:t xml:space="preserve">z przedmiotem zamówienia, zgodnie z zapisem </w:t>
      </w:r>
      <w:r w:rsidR="00E80FEA" w:rsidRPr="00002BDB">
        <w:rPr>
          <w:rFonts w:ascii="Arial" w:hAnsi="Arial"/>
          <w:sz w:val="20"/>
        </w:rPr>
        <w:t>§ 1</w:t>
      </w:r>
      <w:r w:rsidR="00D94E4B" w:rsidRPr="00002BDB">
        <w:rPr>
          <w:rFonts w:ascii="Arial" w:hAnsi="Arial"/>
          <w:sz w:val="20"/>
        </w:rPr>
        <w:t>5</w:t>
      </w:r>
      <w:r w:rsidR="00E80FEA" w:rsidRPr="00002BDB">
        <w:rPr>
          <w:rFonts w:ascii="Arial" w:hAnsi="Arial"/>
          <w:sz w:val="20"/>
        </w:rPr>
        <w:t xml:space="preserve"> wzoru umowy - załącznika nr 7 do SIWZ</w:t>
      </w:r>
    </w:p>
    <w:p w:rsidR="00284771" w:rsidRPr="003043D9" w:rsidRDefault="00E40FE9">
      <w:pPr>
        <w:pStyle w:val="Standard"/>
        <w:jc w:val="both"/>
      </w:pPr>
      <w:r>
        <w:rPr>
          <w:rFonts w:ascii="Arial" w:hAnsi="Arial"/>
          <w:sz w:val="20"/>
        </w:rPr>
        <w:t>15</w:t>
      </w:r>
      <w:r w:rsidR="00045C0C" w:rsidRPr="003043D9">
        <w:rPr>
          <w:rFonts w:ascii="Arial" w:hAnsi="Arial"/>
          <w:sz w:val="20"/>
        </w:rPr>
        <w:t>. Zamawiający nie ponosi odpowiedzialności za szkody wyrządzone przez Wykonawcę lub osoby, którymi się posługuje podczas wykonywania przedmiotu zamówienia.</w:t>
      </w:r>
    </w:p>
    <w:p w:rsidR="00D62592" w:rsidRPr="003043D9" w:rsidRDefault="00E40FE9" w:rsidP="00F4324D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0"/>
          <w:lang w:eastAsia="pl-PL" w:bidi="ar-SA"/>
        </w:rPr>
      </w:pPr>
      <w:r>
        <w:rPr>
          <w:rFonts w:ascii="Arial" w:hAnsi="Arial"/>
          <w:sz w:val="20"/>
        </w:rPr>
        <w:t>16</w:t>
      </w:r>
      <w:r w:rsidR="00045C0C" w:rsidRPr="003043D9">
        <w:rPr>
          <w:rFonts w:ascii="Arial" w:hAnsi="Arial"/>
          <w:sz w:val="20"/>
        </w:rPr>
        <w:t>.</w:t>
      </w:r>
      <w:r w:rsidR="00E80FEA" w:rsidRPr="003043D9"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 </w:t>
      </w:r>
      <w:r w:rsidR="00E80FEA" w:rsidRPr="003043D9">
        <w:rPr>
          <w:rFonts w:ascii="Arial" w:hAnsi="Arial" w:cs="Arial"/>
          <w:kern w:val="0"/>
          <w:sz w:val="20"/>
          <w:lang w:eastAsia="pl-PL" w:bidi="ar-SA"/>
        </w:rPr>
        <w:t>Zamawiają</w:t>
      </w:r>
      <w:r w:rsidR="00E80FEA" w:rsidRPr="003043D9">
        <w:rPr>
          <w:rFonts w:ascii="Arial" w:eastAsia="Calibri" w:hAnsi="Arial" w:cs="Arial"/>
          <w:kern w:val="0"/>
          <w:sz w:val="20"/>
          <w:lang w:eastAsia="pl-PL" w:bidi="ar-SA"/>
        </w:rPr>
        <w:t xml:space="preserve">cy na podstawie art. 29 ust. 3a ustawy Prawo zamówień publicznych wymaga </w:t>
      </w:r>
      <w:r w:rsidR="00F4324D" w:rsidRPr="003043D9">
        <w:rPr>
          <w:rFonts w:ascii="Arial" w:eastAsia="Calibri" w:hAnsi="Arial" w:cs="Arial"/>
          <w:kern w:val="0"/>
          <w:sz w:val="20"/>
          <w:lang w:eastAsia="pl-PL" w:bidi="ar-SA"/>
        </w:rPr>
        <w:br/>
      </w:r>
      <w:r w:rsidR="00E80FEA" w:rsidRPr="003043D9">
        <w:rPr>
          <w:rFonts w:ascii="Arial" w:eastAsia="Calibri" w:hAnsi="Arial" w:cs="Arial"/>
          <w:kern w:val="0"/>
          <w:sz w:val="20"/>
          <w:lang w:eastAsia="pl-PL" w:bidi="ar-SA"/>
        </w:rPr>
        <w:t>zatrudnienia przez Wykonawcę lub podwykonawcę na podstawie umowy o pracę pracowników</w:t>
      </w:r>
      <w:r w:rsidR="00C226C7" w:rsidRPr="003043D9">
        <w:rPr>
          <w:rFonts w:ascii="Arial" w:eastAsia="Calibri" w:hAnsi="Arial" w:cs="Arial"/>
          <w:kern w:val="0"/>
          <w:sz w:val="20"/>
          <w:lang w:eastAsia="pl-PL" w:bidi="ar-SA"/>
        </w:rPr>
        <w:t>,</w:t>
      </w:r>
      <w:r w:rsidR="00E80FEA" w:rsidRPr="003043D9">
        <w:rPr>
          <w:rFonts w:ascii="Arial" w:eastAsia="Calibri" w:hAnsi="Arial" w:cs="Arial"/>
          <w:kern w:val="0"/>
          <w:sz w:val="20"/>
          <w:lang w:eastAsia="pl-PL" w:bidi="ar-SA"/>
        </w:rPr>
        <w:t xml:space="preserve"> </w:t>
      </w:r>
      <w:r w:rsidR="00F4324D" w:rsidRPr="003043D9">
        <w:rPr>
          <w:rFonts w:ascii="Arial" w:eastAsia="Calibri" w:hAnsi="Arial" w:cs="Arial"/>
          <w:kern w:val="0"/>
          <w:sz w:val="20"/>
          <w:lang w:eastAsia="pl-PL" w:bidi="ar-SA"/>
        </w:rPr>
        <w:br/>
      </w:r>
      <w:r w:rsidR="00E80FEA" w:rsidRPr="003043D9">
        <w:rPr>
          <w:rFonts w:ascii="Arial" w:eastAsia="Calibri" w:hAnsi="Arial" w:cs="Arial"/>
          <w:kern w:val="0"/>
          <w:sz w:val="20"/>
          <w:lang w:eastAsia="pl-PL" w:bidi="ar-SA"/>
        </w:rPr>
        <w:t>wykonujących czynności bezpośrednio związane z</w:t>
      </w:r>
      <w:r w:rsidR="00D62592" w:rsidRPr="003043D9">
        <w:rPr>
          <w:rFonts w:ascii="Arial" w:eastAsia="Calibri" w:hAnsi="Arial" w:cs="Arial"/>
          <w:kern w:val="0"/>
          <w:sz w:val="20"/>
          <w:lang w:eastAsia="pl-PL" w:bidi="ar-SA"/>
        </w:rPr>
        <w:t>:</w:t>
      </w:r>
    </w:p>
    <w:p w:rsidR="003C00E7" w:rsidRPr="008E1D08" w:rsidRDefault="000755A2" w:rsidP="003C00E7">
      <w:pPr>
        <w:jc w:val="both"/>
        <w:textAlignment w:val="auto"/>
        <w:rPr>
          <w:rFonts w:ascii="Arial" w:hAnsi="Arial" w:cs="Arial"/>
          <w:b/>
          <w:sz w:val="20"/>
          <w:lang w:eastAsia="pl-PL"/>
        </w:rPr>
      </w:pPr>
      <w:r w:rsidRPr="000755A2">
        <w:rPr>
          <w:rFonts w:ascii="Arial" w:eastAsia="Calibri" w:hAnsi="Arial" w:cs="Arial"/>
          <w:kern w:val="0"/>
          <w:sz w:val="20"/>
          <w:lang w:eastAsia="pl-PL" w:bidi="ar-SA"/>
        </w:rPr>
        <w:t>1)</w:t>
      </w:r>
      <w:r w:rsidR="003C00E7" w:rsidRPr="003C00E7">
        <w:rPr>
          <w:rFonts w:ascii="Arial" w:hAnsi="Arial" w:cs="Arial"/>
          <w:b/>
          <w:sz w:val="20"/>
          <w:lang w:eastAsia="pl-PL"/>
        </w:rPr>
        <w:t xml:space="preserve"> </w:t>
      </w:r>
      <w:r w:rsidR="003C00E7" w:rsidRPr="008E1D08">
        <w:rPr>
          <w:rFonts w:ascii="Arial" w:hAnsi="Arial" w:cs="Arial"/>
          <w:b/>
          <w:sz w:val="20"/>
          <w:lang w:eastAsia="pl-PL"/>
        </w:rPr>
        <w:t xml:space="preserve">robotami ziemnymi, </w:t>
      </w:r>
      <w:r w:rsidR="00C73E48">
        <w:rPr>
          <w:rFonts w:ascii="Arial" w:hAnsi="Arial" w:cs="Arial"/>
          <w:b/>
          <w:sz w:val="20"/>
          <w:lang w:eastAsia="pl-PL"/>
        </w:rPr>
        <w:t xml:space="preserve">montażowymi </w:t>
      </w:r>
      <w:r w:rsidR="003C00E7">
        <w:rPr>
          <w:rFonts w:ascii="Arial" w:hAnsi="Arial" w:cs="Arial"/>
          <w:b/>
          <w:sz w:val="20"/>
          <w:lang w:eastAsia="pl-PL"/>
        </w:rPr>
        <w:t xml:space="preserve"> konstrukcji</w:t>
      </w:r>
      <w:r w:rsidR="00C73E48">
        <w:rPr>
          <w:rFonts w:ascii="Arial" w:hAnsi="Arial" w:cs="Arial"/>
          <w:b/>
          <w:sz w:val="20"/>
          <w:lang w:eastAsia="pl-PL"/>
        </w:rPr>
        <w:t xml:space="preserve"> wiaty </w:t>
      </w:r>
      <w:r w:rsidR="003C00E7">
        <w:rPr>
          <w:rFonts w:ascii="Arial" w:hAnsi="Arial" w:cs="Arial"/>
          <w:b/>
          <w:sz w:val="20"/>
          <w:lang w:eastAsia="pl-PL"/>
        </w:rPr>
        <w:t>oraz zadaszenia,</w:t>
      </w:r>
      <w:r w:rsidR="003C00E7" w:rsidRPr="008E1D08">
        <w:rPr>
          <w:rFonts w:ascii="Arial" w:hAnsi="Arial" w:cs="Arial"/>
          <w:b/>
          <w:sz w:val="20"/>
          <w:lang w:eastAsia="pl-PL"/>
        </w:rPr>
        <w:t xml:space="preserve"> położeniem podbudowy, </w:t>
      </w:r>
      <w:r w:rsidR="00400FA1">
        <w:rPr>
          <w:rFonts w:ascii="Arial" w:hAnsi="Arial" w:cs="Arial"/>
          <w:b/>
          <w:sz w:val="20"/>
          <w:lang w:eastAsia="pl-PL"/>
        </w:rPr>
        <w:t xml:space="preserve">ułożeniem nawierzchni, </w:t>
      </w:r>
      <w:r w:rsidR="007F07AA">
        <w:rPr>
          <w:rFonts w:ascii="Arial" w:hAnsi="Arial" w:cs="Arial"/>
          <w:b/>
          <w:sz w:val="20"/>
          <w:lang w:eastAsia="pl-PL"/>
        </w:rPr>
        <w:t>placu z kostki betonowej</w:t>
      </w:r>
      <w:r w:rsidR="003C00E7" w:rsidRPr="008E1D08">
        <w:rPr>
          <w:rFonts w:ascii="Arial" w:hAnsi="Arial" w:cs="Arial"/>
          <w:b/>
          <w:sz w:val="20"/>
          <w:lang w:eastAsia="pl-PL"/>
        </w:rPr>
        <w:t xml:space="preserve">, obrzeży, </w:t>
      </w:r>
      <w:r w:rsidR="003C00E7" w:rsidRPr="005C1B02">
        <w:rPr>
          <w:rFonts w:ascii="Arial" w:hAnsi="Arial" w:cs="Arial"/>
          <w:b/>
          <w:sz w:val="20"/>
          <w:lang w:eastAsia="pl-PL"/>
        </w:rPr>
        <w:t>montażem toalety systemowej, budową rozdzielni elektrycznej, montażem paneli fotowoltaicznych,</w:t>
      </w:r>
      <w:r w:rsidR="003C00E7">
        <w:rPr>
          <w:rFonts w:ascii="Arial" w:hAnsi="Arial" w:cs="Arial"/>
          <w:b/>
          <w:sz w:val="20"/>
          <w:lang w:eastAsia="pl-PL"/>
        </w:rPr>
        <w:t xml:space="preserve"> </w:t>
      </w:r>
      <w:r w:rsidR="003C00E7" w:rsidRPr="008E1D08">
        <w:rPr>
          <w:rFonts w:ascii="Arial" w:hAnsi="Arial" w:cs="Arial"/>
          <w:b/>
          <w:sz w:val="20"/>
          <w:lang w:eastAsia="pl-PL"/>
        </w:rPr>
        <w:t>humusowaniem, obsianiem trawą.</w:t>
      </w:r>
    </w:p>
    <w:p w:rsidR="000755A2" w:rsidRPr="000755A2" w:rsidRDefault="00B66FBE" w:rsidP="000755A2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0"/>
          <w:lang w:eastAsia="pl-PL" w:bidi="ar-SA"/>
        </w:rPr>
      </w:pPr>
      <w:r>
        <w:rPr>
          <w:rFonts w:ascii="Arial" w:eastAsia="Calibri" w:hAnsi="Arial" w:cs="Arial"/>
          <w:kern w:val="0"/>
          <w:sz w:val="20"/>
          <w:lang w:eastAsia="pl-PL" w:bidi="ar-SA"/>
        </w:rPr>
        <w:t>.</w:t>
      </w:r>
    </w:p>
    <w:p w:rsidR="00E80FEA" w:rsidRPr="00974A00" w:rsidRDefault="00F4324D" w:rsidP="00F4324D">
      <w:pPr>
        <w:widowControl/>
        <w:suppressAutoHyphens w:val="0"/>
        <w:autoSpaceDN/>
        <w:jc w:val="both"/>
        <w:textAlignment w:val="auto"/>
        <w:rPr>
          <w:rFonts w:ascii="Arial" w:hAnsi="Arial"/>
          <w:sz w:val="20"/>
        </w:rPr>
      </w:pPr>
      <w:r w:rsidRPr="003043D9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</w:t>
      </w:r>
      <w:r w:rsidRPr="003043D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posób dokumentowania zatrudnienia osób, o których mowa w art. 29 ust. 3a, uprawnienia </w:t>
      </w:r>
      <w:r w:rsidR="005E4CC3" w:rsidRPr="003043D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>Z</w:t>
      </w:r>
      <w:r w:rsidRPr="003043D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amawiającego w zakresie kontroli spełniania przez </w:t>
      </w:r>
      <w:r w:rsidR="005E4CC3" w:rsidRPr="003043D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</w:t>
      </w:r>
      <w:r w:rsidRPr="003043D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ykonawcę wymagań, o których mowa</w:t>
      </w:r>
      <w:r w:rsidR="001400D8" w:rsidRPr="003043D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w art. 29 ust. 3a, oraz sankcje</w:t>
      </w:r>
      <w:r w:rsidRPr="003043D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z tytułu niespełnienia tych wymagań zostały określone w </w:t>
      </w:r>
      <w:r w:rsidRPr="003043D9">
        <w:rPr>
          <w:rFonts w:ascii="Arial" w:hAnsi="Arial"/>
          <w:sz w:val="20"/>
        </w:rPr>
        <w:t>§ 5 oraz § 12 wzoru umowy- załącznika nr 7 do SIWZ.</w:t>
      </w:r>
    </w:p>
    <w:p w:rsidR="00F4324D" w:rsidRPr="00974A00" w:rsidRDefault="00F4324D" w:rsidP="00F4324D">
      <w:pPr>
        <w:widowControl/>
        <w:suppressAutoHyphens w:val="0"/>
        <w:autoSpaceDN/>
        <w:jc w:val="both"/>
        <w:textAlignment w:val="auto"/>
        <w:rPr>
          <w:rFonts w:ascii="Arial" w:hAnsi="Arial"/>
          <w:sz w:val="20"/>
        </w:rPr>
      </w:pPr>
    </w:p>
    <w:p w:rsidR="00284771" w:rsidRPr="00974A00" w:rsidRDefault="00E40FE9">
      <w:pPr>
        <w:pStyle w:val="Standard"/>
        <w:jc w:val="both"/>
      </w:pPr>
      <w:r>
        <w:rPr>
          <w:rFonts w:ascii="Arial" w:hAnsi="Arial"/>
          <w:sz w:val="20"/>
        </w:rPr>
        <w:t>17</w:t>
      </w:r>
      <w:r w:rsidR="00045C0C" w:rsidRPr="00974A00">
        <w:rPr>
          <w:rFonts w:ascii="Arial" w:hAnsi="Arial"/>
          <w:sz w:val="20"/>
        </w:rPr>
        <w:t xml:space="preserve">. Zamawiający nie określa wymagań, o których mowa w art. 29 ust. 4 ustawy </w:t>
      </w:r>
      <w:proofErr w:type="spellStart"/>
      <w:r w:rsidR="00045C0C" w:rsidRPr="00974A00">
        <w:rPr>
          <w:rFonts w:ascii="Arial" w:hAnsi="Arial"/>
          <w:sz w:val="20"/>
        </w:rPr>
        <w:t>Pzp</w:t>
      </w:r>
      <w:proofErr w:type="spellEnd"/>
      <w:r w:rsidR="00045C0C" w:rsidRPr="00974A00">
        <w:rPr>
          <w:rFonts w:ascii="Arial" w:hAnsi="Arial"/>
          <w:sz w:val="20"/>
        </w:rPr>
        <w:t>.</w:t>
      </w:r>
    </w:p>
    <w:p w:rsidR="00284771" w:rsidRPr="00974A00" w:rsidRDefault="00E40FE9">
      <w:pPr>
        <w:pStyle w:val="Standard"/>
        <w:jc w:val="both"/>
      </w:pPr>
      <w:r>
        <w:rPr>
          <w:rFonts w:ascii="Arial" w:hAnsi="Arial"/>
          <w:sz w:val="20"/>
        </w:rPr>
        <w:t>18</w:t>
      </w:r>
      <w:r w:rsidR="00045C0C" w:rsidRPr="00974A00">
        <w:rPr>
          <w:rFonts w:ascii="Arial" w:hAnsi="Arial"/>
          <w:sz w:val="20"/>
        </w:rPr>
        <w:t>. Zamawiający żąda wskazania przez W</w:t>
      </w:r>
      <w:r w:rsidR="000C2DA7" w:rsidRPr="00974A00">
        <w:rPr>
          <w:rFonts w:ascii="Arial" w:hAnsi="Arial"/>
          <w:sz w:val="20"/>
        </w:rPr>
        <w:t xml:space="preserve">ykonawcę podmiotów, na zasobach, </w:t>
      </w:r>
      <w:r w:rsidR="00045C0C" w:rsidRPr="00974A00">
        <w:rPr>
          <w:rFonts w:ascii="Arial" w:hAnsi="Arial"/>
          <w:sz w:val="20"/>
        </w:rPr>
        <w:t xml:space="preserve">których Wykonawca polega na zasadach określonych w art. 22a ustawy </w:t>
      </w:r>
      <w:proofErr w:type="spellStart"/>
      <w:r w:rsidR="00045C0C" w:rsidRPr="00974A00">
        <w:rPr>
          <w:rFonts w:ascii="Arial" w:hAnsi="Arial"/>
          <w:sz w:val="20"/>
        </w:rPr>
        <w:t>Pzp</w:t>
      </w:r>
      <w:proofErr w:type="spellEnd"/>
      <w:r w:rsidR="00045C0C" w:rsidRPr="00974A00">
        <w:rPr>
          <w:rFonts w:ascii="Arial" w:hAnsi="Arial"/>
          <w:sz w:val="20"/>
        </w:rPr>
        <w:t xml:space="preserve">, w </w:t>
      </w:r>
      <w:r w:rsidR="00045C0C" w:rsidRPr="003043D9">
        <w:rPr>
          <w:rFonts w:ascii="Arial" w:hAnsi="Arial"/>
          <w:sz w:val="20"/>
        </w:rPr>
        <w:t xml:space="preserve">celu wykazania spełniania warunków udziału w postępowaniu określonych przez Zamawiającego w rozdziale V pkt 1 </w:t>
      </w:r>
      <w:proofErr w:type="spellStart"/>
      <w:r w:rsidR="00045C0C" w:rsidRPr="003043D9">
        <w:rPr>
          <w:rFonts w:ascii="Arial" w:hAnsi="Arial"/>
          <w:sz w:val="20"/>
        </w:rPr>
        <w:t>ppkt</w:t>
      </w:r>
      <w:proofErr w:type="spellEnd"/>
      <w:r w:rsidR="00045C0C" w:rsidRPr="003043D9">
        <w:rPr>
          <w:rFonts w:ascii="Arial" w:hAnsi="Arial"/>
          <w:sz w:val="20"/>
        </w:rPr>
        <w:t xml:space="preserve"> 2 lit. </w:t>
      </w:r>
      <w:r w:rsidR="00AC60EF" w:rsidRPr="003043D9">
        <w:rPr>
          <w:rFonts w:ascii="Arial" w:hAnsi="Arial"/>
          <w:sz w:val="20"/>
        </w:rPr>
        <w:t>a</w:t>
      </w:r>
      <w:r w:rsidR="00291532" w:rsidRPr="003043D9">
        <w:rPr>
          <w:rFonts w:ascii="Arial" w:hAnsi="Arial"/>
          <w:sz w:val="20"/>
        </w:rPr>
        <w:t xml:space="preserve"> </w:t>
      </w:r>
      <w:r w:rsidR="00045C0C" w:rsidRPr="003043D9">
        <w:rPr>
          <w:rFonts w:ascii="Arial" w:hAnsi="Arial"/>
          <w:sz w:val="20"/>
        </w:rPr>
        <w:t>SIWZ.</w:t>
      </w:r>
    </w:p>
    <w:p w:rsidR="00284771" w:rsidRPr="00974A00" w:rsidRDefault="00E40FE9">
      <w:pPr>
        <w:pStyle w:val="Standard"/>
        <w:jc w:val="both"/>
      </w:pPr>
      <w:r>
        <w:rPr>
          <w:rFonts w:ascii="Arial" w:hAnsi="Arial"/>
          <w:sz w:val="20"/>
        </w:rPr>
        <w:t>19</w:t>
      </w:r>
      <w:r w:rsidR="00045C0C" w:rsidRPr="00974A00">
        <w:rPr>
          <w:rFonts w:ascii="Arial" w:hAnsi="Arial"/>
          <w:sz w:val="20"/>
        </w:rPr>
        <w:t>. Zamawiający nie dokonuje zastrzeżenia dotyczącego obowiązku osobistego wykonania przez Wykonawcę kluczowych części zamówienia. Wykonawca może powierzyć wykonanie</w:t>
      </w:r>
      <w:bookmarkStart w:id="0" w:name="page3"/>
      <w:bookmarkEnd w:id="0"/>
      <w:r w:rsidR="00045C0C" w:rsidRPr="00974A00">
        <w:rPr>
          <w:rFonts w:ascii="Arial" w:hAnsi="Arial"/>
          <w:sz w:val="20"/>
        </w:rPr>
        <w:t xml:space="preserve"> części zamówienia podwykonawcy. W przypadku powierzenia realizacji zamówienia podwykonawcy,</w:t>
      </w:r>
      <w:r w:rsidR="00045C0C" w:rsidRPr="00974A00">
        <w:rPr>
          <w:rFonts w:ascii="Arial" w:hAnsi="Arial"/>
          <w:b/>
          <w:sz w:val="20"/>
        </w:rPr>
        <w:t xml:space="preserve"> </w:t>
      </w:r>
      <w:r w:rsidR="00045C0C" w:rsidRPr="00974A00">
        <w:rPr>
          <w:rFonts w:ascii="Arial" w:hAnsi="Arial"/>
          <w:sz w:val="20"/>
        </w:rPr>
        <w:t xml:space="preserve">Wykonawca ponosi pełną odpowiedzialność wobec Zamawiającego za jego działania i zaniechania. </w:t>
      </w:r>
      <w:r w:rsidR="000C2DA7" w:rsidRPr="00974A00">
        <w:rPr>
          <w:rFonts w:ascii="Arial" w:hAnsi="Arial"/>
          <w:sz w:val="20"/>
        </w:rPr>
        <w:br/>
      </w:r>
      <w:r w:rsidR="00045C0C" w:rsidRPr="00974A00">
        <w:rPr>
          <w:rFonts w:ascii="Arial" w:hAnsi="Arial"/>
          <w:sz w:val="20"/>
        </w:rPr>
        <w:t>W przypadku powierzenia wykonania części zamówienia podwykonawcy, Zamawiający żąda wskazania przez Wykonawcę w formularzu „Oferta” – załączniku nr 1 do SIWZ, części zamówienia, których wykonanie zamierza powierzyć podwykonawcy, oraz podania przez Wykonawcę nazw (firm) podwykonawców. Brak informacji oznaczać będzie, iż Wykonawca samodzielnie zrealizuje zamówienie.</w:t>
      </w:r>
    </w:p>
    <w:p w:rsidR="00284771" w:rsidRPr="003043D9" w:rsidRDefault="00E40FE9">
      <w:pPr>
        <w:pStyle w:val="Standard"/>
        <w:jc w:val="both"/>
      </w:pPr>
      <w:r>
        <w:rPr>
          <w:rFonts w:ascii="Arial" w:hAnsi="Arial"/>
          <w:sz w:val="20"/>
        </w:rPr>
        <w:t>20</w:t>
      </w:r>
      <w:r w:rsidR="00045C0C" w:rsidRPr="00974A00">
        <w:rPr>
          <w:rFonts w:ascii="Arial" w:hAnsi="Arial"/>
          <w:sz w:val="20"/>
        </w:rPr>
        <w:t xml:space="preserve">. Wymagania dotyczące podwykonawców zostały określone </w:t>
      </w:r>
      <w:r w:rsidR="00045C0C" w:rsidRPr="003043D9">
        <w:rPr>
          <w:rFonts w:ascii="Arial" w:hAnsi="Arial"/>
          <w:sz w:val="20"/>
        </w:rPr>
        <w:t>w §</w:t>
      </w:r>
      <w:r w:rsidR="008E4735" w:rsidRPr="003043D9">
        <w:rPr>
          <w:rFonts w:ascii="Arial" w:hAnsi="Arial"/>
          <w:sz w:val="20"/>
        </w:rPr>
        <w:t>6</w:t>
      </w:r>
      <w:r w:rsidR="00045C0C" w:rsidRPr="003043D9">
        <w:rPr>
          <w:rFonts w:ascii="Arial" w:hAnsi="Arial"/>
          <w:sz w:val="20"/>
        </w:rPr>
        <w:t xml:space="preserve"> wzoru umowy</w:t>
      </w:r>
      <w:r w:rsidR="00F4324D" w:rsidRPr="003043D9">
        <w:rPr>
          <w:rFonts w:ascii="Arial" w:hAnsi="Arial"/>
          <w:sz w:val="20"/>
        </w:rPr>
        <w:t>- załącznika nr 7 do SIWZ</w:t>
      </w:r>
      <w:r w:rsidR="00045C0C" w:rsidRPr="003043D9">
        <w:rPr>
          <w:rFonts w:ascii="Arial" w:hAnsi="Arial"/>
          <w:sz w:val="20"/>
        </w:rPr>
        <w:t>.</w:t>
      </w:r>
    </w:p>
    <w:p w:rsidR="00284771" w:rsidRPr="00974A00" w:rsidRDefault="00E40FE9">
      <w:pPr>
        <w:pStyle w:val="Standard"/>
        <w:jc w:val="both"/>
      </w:pPr>
      <w:r>
        <w:rPr>
          <w:rFonts w:ascii="Arial" w:hAnsi="Arial"/>
          <w:sz w:val="20"/>
        </w:rPr>
        <w:lastRenderedPageBreak/>
        <w:t>21</w:t>
      </w:r>
      <w:r w:rsidR="00045C0C" w:rsidRPr="003043D9">
        <w:rPr>
          <w:rFonts w:ascii="Arial" w:hAnsi="Arial"/>
          <w:sz w:val="20"/>
        </w:rPr>
        <w:t xml:space="preserve">. Wymagania dotyczące umowy o podwykonawstwo, której przedmiotem są roboty budowlane, których niespełnienie spowoduje zgłoszenie przez Zamawiającego odpowiednio zastrzeżeń lub sprzeciwu zostały określone w § </w:t>
      </w:r>
      <w:r w:rsidR="00AC60EF" w:rsidRPr="003043D9">
        <w:rPr>
          <w:rFonts w:ascii="Arial" w:hAnsi="Arial"/>
          <w:sz w:val="20"/>
        </w:rPr>
        <w:t>6</w:t>
      </w:r>
      <w:r w:rsidR="00045C0C" w:rsidRPr="003043D9">
        <w:rPr>
          <w:rFonts w:ascii="Arial" w:hAnsi="Arial"/>
          <w:sz w:val="20"/>
        </w:rPr>
        <w:t xml:space="preserve"> wzoru umowy</w:t>
      </w:r>
      <w:r w:rsidR="00F4324D" w:rsidRPr="003043D9">
        <w:rPr>
          <w:rFonts w:ascii="Arial" w:hAnsi="Arial"/>
          <w:sz w:val="20"/>
        </w:rPr>
        <w:t>- załącznika nr 7 do SIWZ</w:t>
      </w:r>
      <w:r w:rsidR="00045C0C" w:rsidRPr="003043D9">
        <w:rPr>
          <w:rFonts w:ascii="Arial" w:hAnsi="Arial"/>
          <w:sz w:val="20"/>
        </w:rPr>
        <w:t>.</w:t>
      </w:r>
    </w:p>
    <w:p w:rsidR="00284771" w:rsidRPr="00974A00" w:rsidRDefault="00E40FE9">
      <w:pPr>
        <w:pStyle w:val="Standard"/>
        <w:jc w:val="both"/>
      </w:pPr>
      <w:r>
        <w:rPr>
          <w:rFonts w:ascii="Arial" w:hAnsi="Arial"/>
          <w:sz w:val="20"/>
        </w:rPr>
        <w:t>22</w:t>
      </w:r>
      <w:r w:rsidR="00045C0C" w:rsidRPr="00974A00">
        <w:rPr>
          <w:rFonts w:ascii="Arial" w:hAnsi="Arial"/>
          <w:sz w:val="20"/>
        </w:rPr>
        <w:t>. Zamawiający nie określa informacji o umowach o podwykonawstwo, których przedmiotem są dostawy lub usługi, które, z uwagi na wartość lub przedmiot tych dostaw lub usług, nie podlegają obowiązkowi przedkładania Zamawiającemu.</w:t>
      </w:r>
    </w:p>
    <w:p w:rsidR="00284771" w:rsidRPr="00974A00" w:rsidRDefault="00E40FE9">
      <w:pPr>
        <w:pStyle w:val="Standard"/>
        <w:jc w:val="both"/>
      </w:pPr>
      <w:r>
        <w:rPr>
          <w:rFonts w:ascii="Arial" w:hAnsi="Arial"/>
          <w:sz w:val="20"/>
        </w:rPr>
        <w:t>23</w:t>
      </w:r>
      <w:r w:rsidR="00045C0C" w:rsidRPr="00974A00">
        <w:rPr>
          <w:rFonts w:ascii="Arial" w:hAnsi="Arial"/>
          <w:sz w:val="20"/>
        </w:rPr>
        <w:t>. Zamawiający nie określa procentowej wartości ostatniej części wynagrodzenia za wykonanie umowy w sprawie zamówienia na roboty budowlane.</w:t>
      </w:r>
    </w:p>
    <w:p w:rsidR="00284771" w:rsidRPr="003043D9" w:rsidRDefault="00045C0C">
      <w:pPr>
        <w:pStyle w:val="Standard"/>
        <w:jc w:val="both"/>
        <w:rPr>
          <w:rFonts w:ascii="Arial" w:hAnsi="Arial"/>
          <w:b/>
          <w:sz w:val="20"/>
          <w:u w:val="single"/>
        </w:rPr>
      </w:pPr>
      <w:r w:rsidRPr="00974A00">
        <w:rPr>
          <w:rFonts w:ascii="Arial" w:hAnsi="Arial"/>
          <w:b/>
          <w:sz w:val="20"/>
          <w:u w:val="single"/>
        </w:rPr>
        <w:t>IV</w:t>
      </w:r>
      <w:r w:rsidRPr="003043D9">
        <w:rPr>
          <w:rFonts w:ascii="Arial" w:hAnsi="Arial"/>
          <w:b/>
          <w:sz w:val="20"/>
          <w:u w:val="single"/>
        </w:rPr>
        <w:t>. Termin wykonania zamówienia</w:t>
      </w:r>
    </w:p>
    <w:p w:rsidR="00284771" w:rsidRDefault="00C7190A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od dnia podpisania umowy </w:t>
      </w:r>
      <w:r w:rsidRPr="00002BDB">
        <w:rPr>
          <w:rFonts w:ascii="Arial" w:hAnsi="Arial"/>
          <w:b/>
          <w:sz w:val="20"/>
        </w:rPr>
        <w:t xml:space="preserve">do </w:t>
      </w:r>
      <w:r w:rsidR="00AC2A43" w:rsidRPr="00002BDB">
        <w:rPr>
          <w:rFonts w:ascii="Arial" w:hAnsi="Arial"/>
          <w:b/>
          <w:sz w:val="20"/>
          <w:highlight w:val="yellow"/>
        </w:rPr>
        <w:t xml:space="preserve">31 </w:t>
      </w:r>
      <w:r w:rsidR="00B310B5" w:rsidRPr="00002BDB">
        <w:rPr>
          <w:rFonts w:ascii="Arial" w:hAnsi="Arial"/>
          <w:b/>
          <w:sz w:val="20"/>
          <w:highlight w:val="yellow"/>
        </w:rPr>
        <w:t>sierpnia</w:t>
      </w:r>
      <w:r w:rsidR="001300FB" w:rsidRPr="00002BDB">
        <w:rPr>
          <w:rFonts w:ascii="Arial" w:hAnsi="Arial"/>
          <w:b/>
          <w:sz w:val="20"/>
          <w:highlight w:val="yellow"/>
        </w:rPr>
        <w:t xml:space="preserve"> </w:t>
      </w:r>
      <w:r w:rsidRPr="00002BDB">
        <w:rPr>
          <w:rFonts w:ascii="Arial" w:hAnsi="Arial"/>
          <w:b/>
          <w:sz w:val="20"/>
          <w:highlight w:val="yellow"/>
        </w:rPr>
        <w:t>201</w:t>
      </w:r>
      <w:r w:rsidR="00B310B5" w:rsidRPr="00002BDB">
        <w:rPr>
          <w:rFonts w:ascii="Arial" w:hAnsi="Arial"/>
          <w:b/>
          <w:sz w:val="20"/>
          <w:highlight w:val="yellow"/>
        </w:rPr>
        <w:t>9</w:t>
      </w:r>
      <w:r w:rsidRPr="00002BDB">
        <w:rPr>
          <w:rFonts w:ascii="Arial" w:hAnsi="Arial"/>
          <w:b/>
          <w:sz w:val="20"/>
          <w:highlight w:val="yellow"/>
        </w:rPr>
        <w:t>.</w:t>
      </w:r>
    </w:p>
    <w:p w:rsidR="00284771" w:rsidRPr="00974A00" w:rsidRDefault="00045C0C">
      <w:pPr>
        <w:pStyle w:val="Standard"/>
        <w:jc w:val="both"/>
      </w:pPr>
      <w:r w:rsidRPr="00974A00">
        <w:rPr>
          <w:rFonts w:ascii="Arial" w:hAnsi="Arial"/>
          <w:b/>
          <w:sz w:val="20"/>
          <w:u w:val="single"/>
        </w:rPr>
        <w:t>V. Warunki udziału w postępowaniu oraz opis sposobu dokonywania oceny spełnienia tych warunków</w:t>
      </w:r>
    </w:p>
    <w:p w:rsidR="00284771" w:rsidRPr="00974A00" w:rsidRDefault="00045C0C">
      <w:pPr>
        <w:pStyle w:val="Standard"/>
        <w:jc w:val="both"/>
      </w:pPr>
      <w:r w:rsidRPr="00974A00">
        <w:rPr>
          <w:rFonts w:ascii="Arial" w:hAnsi="Arial"/>
          <w:sz w:val="20"/>
        </w:rPr>
        <w:t>1. O udzielenie zamówienia publicznego mogą ubiegać się Wykonawcy, którzy:</w:t>
      </w:r>
    </w:p>
    <w:p w:rsidR="00284771" w:rsidRPr="00974A00" w:rsidRDefault="00045C0C">
      <w:pPr>
        <w:pStyle w:val="Standard"/>
        <w:jc w:val="both"/>
      </w:pPr>
      <w:r w:rsidRPr="00974A00">
        <w:rPr>
          <w:rFonts w:ascii="Arial" w:hAnsi="Arial"/>
          <w:sz w:val="20"/>
        </w:rPr>
        <w:t>1) nie podlegają wykluczeniu na podstawie art. 24 ust. 1 pkt 12-2</w:t>
      </w:r>
      <w:r w:rsidR="000C2CDA">
        <w:rPr>
          <w:rFonts w:ascii="Arial" w:hAnsi="Arial"/>
          <w:sz w:val="20"/>
        </w:rPr>
        <w:t>2</w:t>
      </w:r>
      <w:r w:rsidRPr="00974A00">
        <w:rPr>
          <w:rFonts w:ascii="Arial" w:hAnsi="Arial"/>
          <w:sz w:val="20"/>
        </w:rPr>
        <w:t xml:space="preserve"> oraz ust. 5 pkt 1 ustawy</w:t>
      </w:r>
    </w:p>
    <w:p w:rsidR="00284771" w:rsidRPr="00974A00" w:rsidRDefault="00045C0C">
      <w:pPr>
        <w:pStyle w:val="Standard"/>
        <w:jc w:val="both"/>
      </w:pPr>
      <w:r w:rsidRPr="00974A00">
        <w:rPr>
          <w:rFonts w:ascii="Arial" w:hAnsi="Arial"/>
          <w:sz w:val="20"/>
        </w:rPr>
        <w:t>2) spełniają warunki udziału w postępowaniu, dotyczące:</w:t>
      </w:r>
    </w:p>
    <w:p w:rsidR="00284771" w:rsidRDefault="00045C0C">
      <w:pPr>
        <w:pStyle w:val="Standard"/>
        <w:jc w:val="both"/>
        <w:rPr>
          <w:rFonts w:ascii="Arial" w:hAnsi="Arial"/>
          <w:sz w:val="20"/>
        </w:rPr>
      </w:pPr>
      <w:r w:rsidRPr="00974A00">
        <w:rPr>
          <w:rFonts w:ascii="Arial" w:hAnsi="Arial"/>
          <w:sz w:val="20"/>
        </w:rPr>
        <w:t>a) zdolności technicznej lub zawodowej;</w:t>
      </w:r>
    </w:p>
    <w:p w:rsidR="001300FB" w:rsidRDefault="001300FB" w:rsidP="001300FB">
      <w:pPr>
        <w:widowControl/>
        <w:suppressAutoHyphens w:val="0"/>
        <w:autoSpaceDN/>
        <w:spacing w:line="233" w:lineRule="auto"/>
        <w:ind w:left="4" w:right="20"/>
        <w:jc w:val="both"/>
        <w:textAlignment w:val="auto"/>
        <w:rPr>
          <w:rFonts w:ascii="Arial" w:eastAsia="Arial" w:hAnsi="Arial" w:cs="Arial"/>
          <w:kern w:val="0"/>
          <w:sz w:val="20"/>
          <w:szCs w:val="20"/>
          <w:lang w:eastAsia="pl-PL" w:bidi="ar-SA"/>
        </w:rPr>
      </w:pPr>
      <w:r w:rsidRPr="001300FB">
        <w:rPr>
          <w:rFonts w:ascii="Arial" w:eastAsia="Arial" w:hAnsi="Arial" w:cs="Arial"/>
          <w:kern w:val="0"/>
          <w:sz w:val="20"/>
          <w:szCs w:val="20"/>
          <w:lang w:eastAsia="pl-PL" w:bidi="ar-SA"/>
        </w:rPr>
        <w:t>Wykonawca spełni warunek udziału w postępowaniu dotyczący zdolności technicznej lub zawodowej, jeżeli wykaże, że:</w:t>
      </w:r>
    </w:p>
    <w:p w:rsidR="007F07AA" w:rsidRDefault="007F07AA" w:rsidP="005F5B99">
      <w:pPr>
        <w:pStyle w:val="Standard"/>
        <w:rPr>
          <w:rFonts w:ascii="Arial" w:hAnsi="Arial"/>
          <w:sz w:val="20"/>
        </w:rPr>
      </w:pPr>
    </w:p>
    <w:p w:rsidR="005F5B99" w:rsidRPr="0012429F" w:rsidRDefault="005F5B99" w:rsidP="007F07AA">
      <w:pPr>
        <w:pStyle w:val="Standard"/>
        <w:jc w:val="both"/>
      </w:pPr>
      <w:r w:rsidRPr="00974A00">
        <w:rPr>
          <w:rFonts w:ascii="Arial" w:hAnsi="Arial"/>
          <w:sz w:val="20"/>
        </w:rPr>
        <w:t xml:space="preserve">w okresie ostatnich pięciu lat przed upływem terminu składania ofert, a jeżeli okres prowadzenia działalności jest krótszy – w tym okresie, wykonał należycie, co najmniej </w:t>
      </w:r>
      <w:r>
        <w:rPr>
          <w:rFonts w:ascii="Arial" w:hAnsi="Arial"/>
          <w:sz w:val="20"/>
        </w:rPr>
        <w:t>jedną</w:t>
      </w:r>
      <w:r w:rsidRPr="00974A00">
        <w:rPr>
          <w:rFonts w:ascii="Arial" w:hAnsi="Arial"/>
          <w:sz w:val="20"/>
        </w:rPr>
        <w:t xml:space="preserve"> robot</w:t>
      </w:r>
      <w:r>
        <w:rPr>
          <w:rFonts w:ascii="Arial" w:hAnsi="Arial"/>
          <w:sz w:val="20"/>
        </w:rPr>
        <w:t>ę</w:t>
      </w:r>
      <w:r w:rsidRPr="00974A00">
        <w:rPr>
          <w:rFonts w:ascii="Arial" w:hAnsi="Arial"/>
          <w:sz w:val="20"/>
        </w:rPr>
        <w:t xml:space="preserve"> budowlan</w:t>
      </w:r>
      <w:r>
        <w:rPr>
          <w:rFonts w:ascii="Arial" w:hAnsi="Arial"/>
          <w:sz w:val="20"/>
        </w:rPr>
        <w:t>ą</w:t>
      </w:r>
      <w:r w:rsidRPr="00974A00">
        <w:rPr>
          <w:rFonts w:ascii="Arial" w:hAnsi="Arial"/>
          <w:sz w:val="20"/>
        </w:rPr>
        <w:t>, polegając</w:t>
      </w:r>
      <w:r>
        <w:rPr>
          <w:rFonts w:ascii="Arial" w:hAnsi="Arial"/>
          <w:sz w:val="20"/>
        </w:rPr>
        <w:t>ą</w:t>
      </w:r>
      <w:r w:rsidRPr="00974A00">
        <w:rPr>
          <w:rFonts w:ascii="Arial" w:hAnsi="Arial"/>
          <w:sz w:val="20"/>
        </w:rPr>
        <w:t xml:space="preserve"> na </w:t>
      </w:r>
      <w:r>
        <w:rPr>
          <w:rFonts w:ascii="Arial" w:hAnsi="Arial"/>
          <w:sz w:val="20"/>
        </w:rPr>
        <w:t>remoncie/budowie/rozbudowie</w:t>
      </w:r>
      <w:r w:rsidR="007C6B51">
        <w:rPr>
          <w:rFonts w:ascii="Arial" w:hAnsi="Arial"/>
          <w:sz w:val="20"/>
        </w:rPr>
        <w:t>/modernizacji</w:t>
      </w:r>
      <w:r>
        <w:rPr>
          <w:rFonts w:ascii="Arial" w:hAnsi="Arial"/>
          <w:sz w:val="20"/>
        </w:rPr>
        <w:t xml:space="preserve"> budynku lub wiaty o</w:t>
      </w:r>
      <w:r w:rsidRPr="00974A00">
        <w:rPr>
          <w:rFonts w:ascii="Arial" w:hAnsi="Arial"/>
          <w:sz w:val="20"/>
        </w:rPr>
        <w:t xml:space="preserve"> wartości c</w:t>
      </w:r>
      <w:r>
        <w:rPr>
          <w:rFonts w:ascii="Arial" w:hAnsi="Arial"/>
          <w:sz w:val="20"/>
        </w:rPr>
        <w:t xml:space="preserve">o najmniej </w:t>
      </w:r>
      <w:r w:rsidR="0059624F" w:rsidRPr="0012429F">
        <w:rPr>
          <w:rFonts w:ascii="Arial" w:hAnsi="Arial"/>
          <w:sz w:val="20"/>
        </w:rPr>
        <w:t>4</w:t>
      </w:r>
      <w:r w:rsidRPr="0012429F">
        <w:rPr>
          <w:rFonts w:ascii="Arial" w:hAnsi="Arial"/>
          <w:sz w:val="20"/>
        </w:rPr>
        <w:t xml:space="preserve">00 000,00 zł brutto </w:t>
      </w:r>
    </w:p>
    <w:p w:rsidR="005F5B99" w:rsidRPr="0012429F" w:rsidRDefault="005F5B99" w:rsidP="005F5B99">
      <w:pPr>
        <w:pStyle w:val="Standard"/>
        <w:jc w:val="both"/>
        <w:rPr>
          <w:rFonts w:ascii="Arial" w:hAnsi="Arial"/>
          <w:sz w:val="20"/>
        </w:rPr>
      </w:pPr>
      <w:r w:rsidRPr="0012429F">
        <w:rPr>
          <w:rFonts w:ascii="Arial" w:hAnsi="Arial"/>
          <w:sz w:val="20"/>
        </w:rPr>
        <w:t>oraz</w:t>
      </w:r>
    </w:p>
    <w:p w:rsidR="005F5B99" w:rsidRPr="0012429F" w:rsidRDefault="005F5B99" w:rsidP="005F5B99">
      <w:pPr>
        <w:pStyle w:val="Standard"/>
        <w:jc w:val="both"/>
        <w:rPr>
          <w:rFonts w:ascii="Arial" w:hAnsi="Arial"/>
          <w:sz w:val="20"/>
        </w:rPr>
      </w:pPr>
      <w:r w:rsidRPr="0012429F">
        <w:rPr>
          <w:rFonts w:ascii="Arial" w:hAnsi="Arial"/>
          <w:sz w:val="20"/>
        </w:rPr>
        <w:t>dysponuje</w:t>
      </w:r>
      <w:r w:rsidR="00CB35E1" w:rsidRPr="0012429F">
        <w:rPr>
          <w:rFonts w:ascii="Arial" w:hAnsi="Arial"/>
          <w:sz w:val="20"/>
        </w:rPr>
        <w:t xml:space="preserve"> </w:t>
      </w:r>
      <w:r w:rsidRPr="0012429F">
        <w:rPr>
          <w:rFonts w:ascii="Arial" w:hAnsi="Arial"/>
          <w:sz w:val="20"/>
        </w:rPr>
        <w:t xml:space="preserve"> </w:t>
      </w:r>
      <w:r w:rsidR="00CB35E1" w:rsidRPr="0012429F">
        <w:rPr>
          <w:rFonts w:ascii="Arial" w:hAnsi="Arial"/>
          <w:sz w:val="20"/>
        </w:rPr>
        <w:t xml:space="preserve"> niżej wymienionymi osobami </w:t>
      </w:r>
      <w:r w:rsidRPr="0012429F">
        <w:rPr>
          <w:rFonts w:ascii="Arial" w:hAnsi="Arial"/>
          <w:sz w:val="20"/>
        </w:rPr>
        <w:t>:</w:t>
      </w:r>
    </w:p>
    <w:p w:rsidR="005F5B99" w:rsidRPr="0012429F" w:rsidRDefault="005F5B99" w:rsidP="005F5B99">
      <w:pPr>
        <w:pStyle w:val="Standard"/>
        <w:jc w:val="both"/>
        <w:rPr>
          <w:u w:val="single"/>
        </w:rPr>
      </w:pPr>
      <w:r w:rsidRPr="0012429F">
        <w:rPr>
          <w:rFonts w:ascii="Arial" w:hAnsi="Arial"/>
          <w:sz w:val="20"/>
          <w:u w:val="single"/>
        </w:rPr>
        <w:t>kierownik budowy</w:t>
      </w:r>
    </w:p>
    <w:p w:rsidR="005F5B99" w:rsidRPr="0012429F" w:rsidRDefault="005F5B99" w:rsidP="005F5B99">
      <w:pPr>
        <w:pStyle w:val="Standard"/>
        <w:jc w:val="both"/>
        <w:rPr>
          <w:rFonts w:ascii="Arial" w:hAnsi="Arial"/>
          <w:sz w:val="20"/>
        </w:rPr>
      </w:pPr>
      <w:r w:rsidRPr="0012429F">
        <w:rPr>
          <w:rFonts w:ascii="Arial" w:hAnsi="Arial"/>
          <w:sz w:val="20"/>
        </w:rPr>
        <w:t xml:space="preserve">uprawnienia do pełnienia samodzielnych funkcji technicznych w budownictwie w rozumieniu ustawy </w:t>
      </w:r>
      <w:r w:rsidRPr="0012429F">
        <w:rPr>
          <w:rFonts w:ascii="Arial" w:hAnsi="Arial"/>
          <w:sz w:val="20"/>
        </w:rPr>
        <w:br/>
        <w:t>z dnia 7 lipca 1994r</w:t>
      </w:r>
      <w:r w:rsidR="007C6B51" w:rsidRPr="0012429F">
        <w:rPr>
          <w:rFonts w:ascii="Arial" w:hAnsi="Arial"/>
          <w:sz w:val="20"/>
        </w:rPr>
        <w:t>. Prawo budowlane (Dz. U. z 2018r., poz. 1202</w:t>
      </w:r>
      <w:r w:rsidRPr="0012429F">
        <w:rPr>
          <w:rFonts w:ascii="Arial" w:hAnsi="Arial"/>
          <w:sz w:val="20"/>
        </w:rPr>
        <w:t xml:space="preserve">. z </w:t>
      </w:r>
      <w:proofErr w:type="spellStart"/>
      <w:r w:rsidRPr="0012429F">
        <w:rPr>
          <w:rFonts w:ascii="Arial" w:hAnsi="Arial"/>
          <w:sz w:val="20"/>
        </w:rPr>
        <w:t>poźn</w:t>
      </w:r>
      <w:proofErr w:type="spellEnd"/>
      <w:r w:rsidRPr="0012429F">
        <w:rPr>
          <w:rFonts w:ascii="Arial" w:hAnsi="Arial"/>
          <w:sz w:val="20"/>
        </w:rPr>
        <w:t xml:space="preserve">. zm.) do kierowania robotami budowlanymi </w:t>
      </w:r>
      <w:r w:rsidRPr="0012429F">
        <w:rPr>
          <w:rFonts w:ascii="Arial" w:hAnsi="Arial"/>
          <w:b/>
          <w:sz w:val="20"/>
        </w:rPr>
        <w:t>bez ograniczeń w specjalności konstrukcyjno-budowlanej</w:t>
      </w:r>
      <w:r w:rsidR="007C6B51" w:rsidRPr="0012429F">
        <w:rPr>
          <w:rFonts w:ascii="Arial" w:hAnsi="Arial"/>
          <w:sz w:val="20"/>
        </w:rPr>
        <w:t>;</w:t>
      </w:r>
    </w:p>
    <w:p w:rsidR="0059624F" w:rsidRPr="0012429F" w:rsidRDefault="0059624F" w:rsidP="005F5B99">
      <w:pPr>
        <w:pStyle w:val="Standard"/>
        <w:jc w:val="both"/>
        <w:rPr>
          <w:rFonts w:ascii="Arial" w:hAnsi="Arial"/>
          <w:sz w:val="20"/>
        </w:rPr>
      </w:pPr>
      <w:r w:rsidRPr="0012429F">
        <w:rPr>
          <w:rFonts w:ascii="Arial" w:hAnsi="Arial"/>
          <w:sz w:val="20"/>
        </w:rPr>
        <w:t>doświadczenie w pełnieniu funkcji kierownika budowy przy realizacji minimum jednego zadania dot. budowy obiektu o powierzchni zabudowy minimum 150 m</w:t>
      </w:r>
      <w:r w:rsidRPr="0012429F">
        <w:rPr>
          <w:rFonts w:ascii="Arial" w:hAnsi="Arial"/>
          <w:sz w:val="20"/>
          <w:vertAlign w:val="superscript"/>
        </w:rPr>
        <w:t>2</w:t>
      </w:r>
      <w:r w:rsidRPr="0012429F">
        <w:rPr>
          <w:rFonts w:ascii="Arial" w:hAnsi="Arial"/>
          <w:sz w:val="20"/>
        </w:rPr>
        <w:t xml:space="preserve"> w okresie ostatnich 5 lat.</w:t>
      </w:r>
    </w:p>
    <w:p w:rsidR="005F5B99" w:rsidRPr="0012429F" w:rsidRDefault="00372445" w:rsidP="005F5B99">
      <w:pPr>
        <w:pStyle w:val="Standard"/>
        <w:jc w:val="both"/>
        <w:rPr>
          <w:rFonts w:ascii="Arial" w:hAnsi="Arial"/>
          <w:sz w:val="20"/>
          <w:u w:val="single"/>
        </w:rPr>
      </w:pPr>
      <w:r w:rsidRPr="0012429F">
        <w:rPr>
          <w:rFonts w:ascii="Arial" w:hAnsi="Arial"/>
          <w:sz w:val="20"/>
          <w:u w:val="single"/>
        </w:rPr>
        <w:t>kierownik robót sanitarnych</w:t>
      </w:r>
    </w:p>
    <w:p w:rsidR="005F5B99" w:rsidRPr="0012429F" w:rsidRDefault="005F5B99" w:rsidP="005F5B99">
      <w:pPr>
        <w:pStyle w:val="Standard"/>
        <w:jc w:val="both"/>
      </w:pPr>
      <w:r w:rsidRPr="0012429F">
        <w:rPr>
          <w:rFonts w:ascii="Arial" w:hAnsi="Arial"/>
          <w:sz w:val="20"/>
        </w:rPr>
        <w:t xml:space="preserve">uprawnienia do pełnienia samodzielnych funkcji technicznych w budownictwie w rozumieniu ustawy </w:t>
      </w:r>
      <w:r w:rsidRPr="0012429F">
        <w:rPr>
          <w:rFonts w:ascii="Arial" w:hAnsi="Arial"/>
          <w:sz w:val="20"/>
        </w:rPr>
        <w:br/>
        <w:t>z dnia 7 lipca 1994r</w:t>
      </w:r>
      <w:r w:rsidR="0094179A" w:rsidRPr="0012429F">
        <w:rPr>
          <w:rFonts w:ascii="Arial" w:hAnsi="Arial"/>
          <w:sz w:val="20"/>
        </w:rPr>
        <w:t>. Prawo budowlane (Dz. U. z 2018r., poz. 1202</w:t>
      </w:r>
      <w:r w:rsidRPr="0012429F">
        <w:rPr>
          <w:rFonts w:ascii="Arial" w:hAnsi="Arial"/>
          <w:sz w:val="20"/>
        </w:rPr>
        <w:t xml:space="preserve">. z </w:t>
      </w:r>
      <w:proofErr w:type="spellStart"/>
      <w:r w:rsidRPr="0012429F">
        <w:rPr>
          <w:rFonts w:ascii="Arial" w:hAnsi="Arial"/>
          <w:sz w:val="20"/>
        </w:rPr>
        <w:t>poźn</w:t>
      </w:r>
      <w:proofErr w:type="spellEnd"/>
      <w:r w:rsidRPr="0012429F">
        <w:rPr>
          <w:rFonts w:ascii="Arial" w:hAnsi="Arial"/>
          <w:sz w:val="20"/>
        </w:rPr>
        <w:t xml:space="preserve">. zm.) do kierowania robotami budowlanymi </w:t>
      </w:r>
      <w:r w:rsidRPr="0012429F">
        <w:rPr>
          <w:rFonts w:ascii="Arial" w:hAnsi="Arial"/>
          <w:b/>
          <w:sz w:val="20"/>
        </w:rPr>
        <w:t>bez ograniczeń w specjalności instalacyjnej</w:t>
      </w:r>
      <w:r w:rsidRPr="0012429F">
        <w:rPr>
          <w:rFonts w:ascii="Arial" w:hAnsi="Arial"/>
          <w:sz w:val="20"/>
        </w:rPr>
        <w:t xml:space="preserve">, w zakresie sieci, instalacji </w:t>
      </w:r>
      <w:r w:rsidR="0059624F" w:rsidRPr="0012429F">
        <w:rPr>
          <w:rFonts w:ascii="Arial" w:hAnsi="Arial"/>
          <w:sz w:val="20"/>
        </w:rPr>
        <w:br/>
      </w:r>
      <w:r w:rsidRPr="0012429F">
        <w:rPr>
          <w:rFonts w:ascii="Arial" w:hAnsi="Arial"/>
          <w:sz w:val="20"/>
        </w:rPr>
        <w:t>i urządzeń cieplnych, wentylacyjnych, gazowych, wodociągowych i kanalizacyjnych,</w:t>
      </w:r>
    </w:p>
    <w:p w:rsidR="005F5B99" w:rsidRPr="0012429F" w:rsidRDefault="00372445" w:rsidP="005F5B99">
      <w:pPr>
        <w:pStyle w:val="Standard"/>
        <w:jc w:val="both"/>
        <w:rPr>
          <w:rFonts w:ascii="Arial" w:hAnsi="Arial"/>
          <w:sz w:val="20"/>
          <w:u w:val="single"/>
        </w:rPr>
      </w:pPr>
      <w:r w:rsidRPr="0012429F">
        <w:rPr>
          <w:rFonts w:ascii="Arial" w:hAnsi="Arial"/>
          <w:sz w:val="20"/>
          <w:u w:val="single"/>
        </w:rPr>
        <w:t>kierownik robót elektrycznych</w:t>
      </w:r>
    </w:p>
    <w:p w:rsidR="005F5B99" w:rsidRPr="0012429F" w:rsidRDefault="005F5B99" w:rsidP="005F5B99">
      <w:pPr>
        <w:pStyle w:val="Standard"/>
        <w:jc w:val="both"/>
        <w:rPr>
          <w:rFonts w:ascii="Arial" w:hAnsi="Arial"/>
          <w:sz w:val="20"/>
        </w:rPr>
      </w:pPr>
      <w:r w:rsidRPr="0012429F">
        <w:rPr>
          <w:rFonts w:ascii="Arial" w:hAnsi="Arial"/>
          <w:sz w:val="20"/>
        </w:rPr>
        <w:t xml:space="preserve">uprawnienia do pełnienia samodzielnych funkcji technicznych w budownictwie w rozumieniu ustawy </w:t>
      </w:r>
      <w:r w:rsidRPr="0012429F">
        <w:rPr>
          <w:rFonts w:ascii="Arial" w:hAnsi="Arial"/>
          <w:sz w:val="20"/>
        </w:rPr>
        <w:br/>
        <w:t>z dnia 7 lipca 1994r</w:t>
      </w:r>
      <w:r w:rsidR="0094179A" w:rsidRPr="0012429F">
        <w:rPr>
          <w:rFonts w:ascii="Arial" w:hAnsi="Arial"/>
          <w:sz w:val="20"/>
        </w:rPr>
        <w:t>. Prawo budowlane (Dz. U. z 2018r., poz. 21202</w:t>
      </w:r>
      <w:r w:rsidRPr="0012429F">
        <w:rPr>
          <w:rFonts w:ascii="Arial" w:hAnsi="Arial"/>
          <w:sz w:val="20"/>
        </w:rPr>
        <w:t xml:space="preserve">. z </w:t>
      </w:r>
      <w:proofErr w:type="spellStart"/>
      <w:r w:rsidRPr="0012429F">
        <w:rPr>
          <w:rFonts w:ascii="Arial" w:hAnsi="Arial"/>
          <w:sz w:val="20"/>
        </w:rPr>
        <w:t>poźn</w:t>
      </w:r>
      <w:proofErr w:type="spellEnd"/>
      <w:r w:rsidRPr="0012429F">
        <w:rPr>
          <w:rFonts w:ascii="Arial" w:hAnsi="Arial"/>
          <w:sz w:val="20"/>
        </w:rPr>
        <w:t xml:space="preserve">. zm.) do kierowania robotami budowlanymi </w:t>
      </w:r>
      <w:r w:rsidRPr="0012429F">
        <w:rPr>
          <w:rFonts w:ascii="Arial" w:hAnsi="Arial"/>
          <w:b/>
          <w:sz w:val="20"/>
        </w:rPr>
        <w:t>bez ograniczeń w specjalności elektrycznej</w:t>
      </w:r>
    </w:p>
    <w:p w:rsidR="005F5B99" w:rsidRPr="0012429F" w:rsidRDefault="005F5B99" w:rsidP="005F5B99">
      <w:pPr>
        <w:pStyle w:val="Standard"/>
        <w:jc w:val="both"/>
        <w:rPr>
          <w:rFonts w:ascii="Arial" w:hAnsi="Arial"/>
          <w:sz w:val="20"/>
        </w:rPr>
      </w:pPr>
    </w:p>
    <w:p w:rsidR="005F5B99" w:rsidRPr="00974A00" w:rsidRDefault="005F5B99" w:rsidP="007D20AC">
      <w:pPr>
        <w:pStyle w:val="Standard"/>
        <w:jc w:val="both"/>
        <w:rPr>
          <w:rFonts w:ascii="Arial" w:hAnsi="Arial"/>
          <w:color w:val="000000"/>
          <w:sz w:val="20"/>
        </w:rPr>
      </w:pPr>
      <w:r w:rsidRPr="0012429F">
        <w:rPr>
          <w:rFonts w:ascii="Arial" w:hAnsi="Arial"/>
          <w:color w:val="000000"/>
          <w:sz w:val="20"/>
        </w:rPr>
        <w:lastRenderedPageBreak/>
        <w:t>UWAGA: Osoby, które przed dniem wejścia w życie w/w ustawy, tj. przed 1 stycznia 1995 r. - uzyskały uprawnienia budowlane lub stwierdzenie posiadania przygotowania zawodowego do pełnienia samodzielnych funkcji technicznych</w:t>
      </w:r>
      <w:r w:rsidRPr="00974A00">
        <w:rPr>
          <w:rFonts w:ascii="Arial" w:hAnsi="Arial"/>
          <w:color w:val="000000"/>
          <w:sz w:val="20"/>
        </w:rPr>
        <w:t xml:space="preserve"> w budownictwie, zachowują uprawnienia do pełnienia tych funkcji w dotychczasowym zakresie oraz uprawnienia uznane na zasadach określonych w ustawie z dnia 22 grudnia 2015 r. o zasadach uznawania kwalifikacji zawodowych nabytych w państwach członkowskich Unii Europejskiej (Dz.U. z 2016 r. poz. 65), których zakres uprawnia do pełnienia wskazanej funkcji przy realizacji przedmiotu zamówienia.</w:t>
      </w:r>
    </w:p>
    <w:p w:rsidR="00284771" w:rsidRPr="00974A00" w:rsidRDefault="00045C0C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>2. Wspólne ubieganie się o udzielenie zamówienia.</w:t>
      </w:r>
    </w:p>
    <w:p w:rsidR="00284771" w:rsidRPr="00974A00" w:rsidRDefault="00045C0C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>1) Wykonawcy mogą wspólnie ubiegać się o udzielenie zamówienia.</w:t>
      </w:r>
    </w:p>
    <w:p w:rsidR="00284771" w:rsidRPr="00974A00" w:rsidRDefault="00045C0C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>2) Wykonawcy wspólnie ubiegający się o udzielenie zamówienia ustanawiają pełnomocnika do reprezentowania ich w postępowaniu o udzielenie zamówienia albo reprezentowania w postępowaniu</w:t>
      </w:r>
      <w:r w:rsidRPr="00974A00">
        <w:rPr>
          <w:rFonts w:ascii="Arial" w:hAnsi="Arial"/>
          <w:color w:val="000000"/>
          <w:sz w:val="20"/>
        </w:rPr>
        <w:br/>
        <w:t xml:space="preserve"> i zawarcia umowy w sprawie zamówienia publicznego.</w:t>
      </w:r>
    </w:p>
    <w:p w:rsidR="00284771" w:rsidRPr="00974A00" w:rsidRDefault="00045C0C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>3) Przepisy dotyczące Wykonawcy stosuje się odpowiednio do Wykonawców wspólnie ubiegających się o udzielenie zamówienia.</w:t>
      </w:r>
    </w:p>
    <w:p w:rsidR="00284771" w:rsidRPr="00974A00" w:rsidRDefault="00045C0C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 xml:space="preserve">4) W przypadku Wykonawców wspólnie ubiegających się o udzielenie zamówienia, warunki udziału </w:t>
      </w:r>
      <w:r w:rsidRPr="00974A00">
        <w:rPr>
          <w:rFonts w:ascii="Arial" w:hAnsi="Arial"/>
          <w:color w:val="000000"/>
          <w:sz w:val="20"/>
        </w:rPr>
        <w:br/>
        <w:t xml:space="preserve">w postępowaniu określone w pkt 1 </w:t>
      </w:r>
      <w:proofErr w:type="spellStart"/>
      <w:r w:rsidRPr="00974A00">
        <w:rPr>
          <w:rFonts w:ascii="Arial" w:hAnsi="Arial"/>
          <w:color w:val="000000"/>
          <w:sz w:val="20"/>
        </w:rPr>
        <w:t>ppkt</w:t>
      </w:r>
      <w:proofErr w:type="spellEnd"/>
      <w:r w:rsidRPr="00974A00">
        <w:rPr>
          <w:rFonts w:ascii="Arial" w:hAnsi="Arial"/>
          <w:color w:val="000000"/>
          <w:sz w:val="20"/>
        </w:rPr>
        <w:t xml:space="preserve"> 2 lit. a</w:t>
      </w:r>
      <w:r w:rsidR="007668E8">
        <w:rPr>
          <w:rFonts w:ascii="Arial" w:hAnsi="Arial"/>
          <w:color w:val="000000"/>
          <w:sz w:val="20"/>
        </w:rPr>
        <w:t xml:space="preserve"> </w:t>
      </w:r>
      <w:r w:rsidRPr="00974A00">
        <w:rPr>
          <w:rFonts w:ascii="Arial" w:hAnsi="Arial"/>
          <w:color w:val="000000"/>
          <w:sz w:val="20"/>
        </w:rPr>
        <w:t>musi spełniać co najmniej jeden Wykonawca lub wszyscy Wykonawc</w:t>
      </w:r>
      <w:r w:rsidR="00966A2A" w:rsidRPr="00974A00">
        <w:rPr>
          <w:rFonts w:ascii="Arial" w:hAnsi="Arial"/>
          <w:color w:val="000000"/>
          <w:sz w:val="20"/>
        </w:rPr>
        <w:t>y łącznie.</w:t>
      </w:r>
      <w:r w:rsidRPr="00974A00">
        <w:rPr>
          <w:rFonts w:ascii="Arial" w:hAnsi="Arial"/>
          <w:color w:val="000000"/>
          <w:sz w:val="20"/>
        </w:rPr>
        <w:t xml:space="preserve"> </w:t>
      </w:r>
      <w:r w:rsidR="00966A2A" w:rsidRPr="00974A00">
        <w:rPr>
          <w:rFonts w:ascii="Arial" w:hAnsi="Arial"/>
          <w:color w:val="000000"/>
          <w:sz w:val="20"/>
        </w:rPr>
        <w:t>Niepodleganie wykluczeniu określone</w:t>
      </w:r>
      <w:r w:rsidRPr="00974A00">
        <w:rPr>
          <w:rFonts w:ascii="Arial" w:hAnsi="Arial"/>
          <w:color w:val="000000"/>
          <w:sz w:val="20"/>
        </w:rPr>
        <w:t xml:space="preserve"> w pkt 1 </w:t>
      </w:r>
      <w:proofErr w:type="spellStart"/>
      <w:r w:rsidRPr="00974A00">
        <w:rPr>
          <w:rFonts w:ascii="Arial" w:hAnsi="Arial"/>
          <w:color w:val="000000"/>
          <w:sz w:val="20"/>
        </w:rPr>
        <w:t>ppkt</w:t>
      </w:r>
      <w:proofErr w:type="spellEnd"/>
      <w:r w:rsidRPr="00974A00">
        <w:rPr>
          <w:rFonts w:ascii="Arial" w:hAnsi="Arial"/>
          <w:color w:val="000000"/>
          <w:sz w:val="20"/>
        </w:rPr>
        <w:t xml:space="preserve"> 1 musi spełniać każdy Wykonawca z osobna.</w:t>
      </w:r>
    </w:p>
    <w:p w:rsidR="00284771" w:rsidRPr="00974A00" w:rsidRDefault="00045C0C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>3. Poleganie na zasobach innych podmiotów.</w:t>
      </w:r>
    </w:p>
    <w:p w:rsidR="00284771" w:rsidRPr="00974A00" w:rsidRDefault="00045C0C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 xml:space="preserve">1) Wykonawca może w celu potwierdzenia spełniania warunków udziału w postępowaniu, </w:t>
      </w:r>
      <w:r w:rsidR="00351A9F" w:rsidRPr="00974A00">
        <w:rPr>
          <w:rFonts w:ascii="Arial" w:hAnsi="Arial"/>
          <w:color w:val="000000"/>
          <w:sz w:val="20"/>
        </w:rPr>
        <w:br/>
      </w:r>
      <w:r w:rsidRPr="00974A00">
        <w:rPr>
          <w:rFonts w:ascii="Arial" w:hAnsi="Arial"/>
          <w:color w:val="000000"/>
          <w:sz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5E4CC3" w:rsidRPr="00974A00" w:rsidRDefault="00270C4F" w:rsidP="005E4CC3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>2</w:t>
      </w:r>
      <w:r w:rsidR="00045C0C" w:rsidRPr="00974A00">
        <w:rPr>
          <w:rFonts w:ascii="Arial" w:hAnsi="Arial"/>
          <w:color w:val="000000"/>
          <w:sz w:val="20"/>
        </w:rPr>
        <w:t>) 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 i ust. 5 pkt 1 ustawy.</w:t>
      </w:r>
    </w:p>
    <w:p w:rsidR="005E4CC3" w:rsidRPr="00974A00" w:rsidRDefault="00270C4F" w:rsidP="005E4CC3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>3</w:t>
      </w:r>
      <w:r w:rsidR="00045C0C" w:rsidRPr="00974A00">
        <w:rPr>
          <w:rFonts w:ascii="Arial" w:hAnsi="Arial"/>
          <w:color w:val="000000"/>
          <w:sz w:val="20"/>
        </w:rPr>
        <w:t>)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  <w:r w:rsidR="005E4CC3" w:rsidRPr="00974A00">
        <w:rPr>
          <w:rFonts w:ascii="Arial" w:hAnsi="Arial"/>
          <w:color w:val="000000"/>
          <w:sz w:val="20"/>
        </w:rPr>
        <w:t xml:space="preserve"> </w:t>
      </w:r>
    </w:p>
    <w:p w:rsidR="005E4CC3" w:rsidRPr="00974A00" w:rsidRDefault="005E4CC3" w:rsidP="005E4CC3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 xml:space="preserve">4) Jeżeli zdolności techniczne lub zawodowe lub sytuacja ekonomiczna lub finansowa, podmiotu, </w:t>
      </w:r>
      <w:r w:rsidRPr="00974A00">
        <w:rPr>
          <w:rFonts w:ascii="Arial" w:hAnsi="Arial"/>
          <w:color w:val="000000"/>
          <w:sz w:val="20"/>
        </w:rPr>
        <w:br/>
        <w:t xml:space="preserve">o którym mowa w pkt 3 </w:t>
      </w:r>
      <w:proofErr w:type="spellStart"/>
      <w:r w:rsidRPr="00974A00">
        <w:rPr>
          <w:rFonts w:ascii="Arial" w:hAnsi="Arial"/>
          <w:color w:val="000000"/>
          <w:sz w:val="20"/>
        </w:rPr>
        <w:t>ppkt</w:t>
      </w:r>
      <w:proofErr w:type="spellEnd"/>
      <w:r w:rsidRPr="00974A00">
        <w:rPr>
          <w:rFonts w:ascii="Arial" w:hAnsi="Arial"/>
          <w:color w:val="000000"/>
          <w:sz w:val="20"/>
        </w:rPr>
        <w:t xml:space="preserve"> 1 nin. rozdz., nie potwierdzają spełnienia przez Wykonawcę warunków udziału w postępowaniu lub zachodzą wobec tych podmiotów podstawy wykluczenia, Zamawiający żąda, aby Wykonawca w terminie określonym przez Zamawiającego: </w:t>
      </w:r>
    </w:p>
    <w:p w:rsidR="005E4CC3" w:rsidRPr="00974A00" w:rsidRDefault="005E4CC3" w:rsidP="005E4CC3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>a) zastąpił ten podmiot innym podmiotem lub podmiotami lub</w:t>
      </w:r>
    </w:p>
    <w:p w:rsidR="005E4CC3" w:rsidRPr="00974A00" w:rsidRDefault="005E4CC3" w:rsidP="005E4CC3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 xml:space="preserve">b) zobowiązał się do osobistego wykonania odpowiedniej części zamówienia, jeżeli wykaże zdolności techniczne lub zawodowe, o których mowa w pkt 1 </w:t>
      </w:r>
      <w:proofErr w:type="spellStart"/>
      <w:r w:rsidRPr="00974A00">
        <w:rPr>
          <w:rFonts w:ascii="Arial" w:hAnsi="Arial"/>
          <w:color w:val="000000"/>
          <w:sz w:val="20"/>
        </w:rPr>
        <w:t>ppkt</w:t>
      </w:r>
      <w:proofErr w:type="spellEnd"/>
      <w:r w:rsidRPr="00974A00">
        <w:rPr>
          <w:rFonts w:ascii="Arial" w:hAnsi="Arial"/>
          <w:color w:val="000000"/>
          <w:sz w:val="20"/>
        </w:rPr>
        <w:t xml:space="preserve"> 2 lit. a nin. rozdz.</w:t>
      </w:r>
    </w:p>
    <w:p w:rsidR="005E4CC3" w:rsidRDefault="005E4CC3" w:rsidP="005E4CC3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 xml:space="preserve">5) Od Wykonawcy, który polega na zdolnościach lub sytuacji innych podmiotów na zasadach określonych w art. 22a ustawy, Zamawiający żąda przedstawienia w odniesieniu do tych podmiotów dokumentów wymienionych w § 5 pkt 4 Rozporządzeniu Ministra Rozwoju z dnia 26 lipca 2016 r. </w:t>
      </w:r>
      <w:r w:rsidRPr="00974A00">
        <w:rPr>
          <w:rFonts w:ascii="Arial" w:hAnsi="Arial"/>
          <w:color w:val="000000"/>
          <w:sz w:val="20"/>
        </w:rPr>
        <w:br/>
        <w:t xml:space="preserve">w sprawie rodzajów dokumentów, jakich może żądać Zamawiający od Wykonawcy w postępowaniu </w:t>
      </w:r>
      <w:r w:rsidRPr="00974A00">
        <w:rPr>
          <w:rFonts w:ascii="Arial" w:hAnsi="Arial"/>
          <w:color w:val="000000"/>
          <w:sz w:val="20"/>
        </w:rPr>
        <w:br/>
        <w:t>o udzielenie zamówienia, zwanego dalej „Rozporządzeniem”.</w:t>
      </w:r>
    </w:p>
    <w:p w:rsidR="0077049B" w:rsidRPr="00974A00" w:rsidRDefault="0077049B" w:rsidP="005E4CC3">
      <w:pPr>
        <w:pStyle w:val="Standard"/>
        <w:jc w:val="both"/>
        <w:rPr>
          <w:rFonts w:ascii="Arial" w:hAnsi="Arial"/>
          <w:color w:val="000000"/>
          <w:sz w:val="20"/>
        </w:rPr>
      </w:pPr>
      <w:r w:rsidRPr="00EA016D">
        <w:rPr>
          <w:rFonts w:ascii="Arial" w:hAnsi="Arial"/>
          <w:color w:val="000000"/>
          <w:sz w:val="20"/>
        </w:rPr>
        <w:t xml:space="preserve">6) </w:t>
      </w:r>
      <w:r w:rsidR="00EA016D" w:rsidRPr="00EA016D">
        <w:rPr>
          <w:rFonts w:ascii="Arial" w:hAnsi="Arial"/>
          <w:color w:val="000000"/>
          <w:sz w:val="20"/>
        </w:rPr>
        <w:t>Wykonawca</w:t>
      </w:r>
      <w:r w:rsidR="00EA016D">
        <w:rPr>
          <w:rFonts w:ascii="Arial" w:hAnsi="Arial"/>
          <w:color w:val="000000"/>
          <w:sz w:val="20"/>
        </w:rPr>
        <w:t xml:space="preserve">, który polega na zdolnościach innych podmiotów, musi udowodnić Zamawiającemu, że realizując zamówienia będzie dysponował niezbędnymi zasobami tych podmiotów, w szczególności składając </w:t>
      </w:r>
      <w:r w:rsidR="00EA016D" w:rsidRPr="00EA016D">
        <w:rPr>
          <w:rFonts w:ascii="Arial" w:hAnsi="Arial"/>
          <w:color w:val="000000"/>
          <w:sz w:val="20"/>
          <w:highlight w:val="green"/>
          <w:u w:val="single"/>
        </w:rPr>
        <w:t>wraz z ofertą</w:t>
      </w:r>
      <w:r w:rsidR="00EA016D">
        <w:rPr>
          <w:rFonts w:ascii="Arial" w:hAnsi="Arial"/>
          <w:color w:val="000000"/>
          <w:sz w:val="20"/>
        </w:rPr>
        <w:t xml:space="preserve"> zobowiązanie tych podmiotów do oddania mu do dyspozycji niezbędnych zasobów na potrzeby realizacji zamówienia</w:t>
      </w:r>
      <w:r w:rsidR="00B310B5">
        <w:rPr>
          <w:rFonts w:ascii="Arial" w:hAnsi="Arial"/>
          <w:color w:val="000000"/>
          <w:sz w:val="20"/>
        </w:rPr>
        <w:t xml:space="preserve"> </w:t>
      </w:r>
      <w:r w:rsidR="00372445">
        <w:rPr>
          <w:rFonts w:ascii="Arial" w:hAnsi="Arial"/>
          <w:b/>
          <w:color w:val="000000"/>
          <w:sz w:val="20"/>
        </w:rPr>
        <w:t>(</w:t>
      </w:r>
      <w:r w:rsidR="00372445" w:rsidRPr="00D438E1">
        <w:rPr>
          <w:rFonts w:ascii="Arial" w:hAnsi="Arial" w:cs="Arial"/>
          <w:b/>
          <w:sz w:val="20"/>
          <w:lang w:eastAsia="pl-PL" w:bidi="ar-SA"/>
        </w:rPr>
        <w:t>według wzoru stanowiącego</w:t>
      </w:r>
      <w:r w:rsidR="00372445">
        <w:rPr>
          <w:rFonts w:ascii="Arial" w:hAnsi="Arial" w:cs="Arial"/>
          <w:b/>
          <w:sz w:val="20"/>
          <w:lang w:eastAsia="pl-PL" w:bidi="ar-SA"/>
        </w:rPr>
        <w:t xml:space="preserve"> </w:t>
      </w:r>
      <w:r w:rsidR="00B310B5" w:rsidRPr="00B310B5">
        <w:rPr>
          <w:rFonts w:ascii="Arial" w:hAnsi="Arial"/>
          <w:b/>
          <w:color w:val="000000"/>
          <w:sz w:val="20"/>
        </w:rPr>
        <w:t>załącznik nr 5</w:t>
      </w:r>
      <w:r w:rsidR="00372445">
        <w:rPr>
          <w:rFonts w:ascii="Arial" w:hAnsi="Arial"/>
          <w:b/>
          <w:color w:val="000000"/>
          <w:sz w:val="20"/>
        </w:rPr>
        <w:t xml:space="preserve"> do SIWZ</w:t>
      </w:r>
      <w:r w:rsidR="00B310B5" w:rsidRPr="00B310B5">
        <w:rPr>
          <w:rFonts w:ascii="Arial" w:hAnsi="Arial"/>
          <w:b/>
          <w:color w:val="000000"/>
          <w:sz w:val="20"/>
        </w:rPr>
        <w:t>)</w:t>
      </w:r>
      <w:r w:rsidR="00B310B5">
        <w:rPr>
          <w:rFonts w:ascii="Arial" w:hAnsi="Arial"/>
          <w:b/>
          <w:color w:val="000000"/>
          <w:sz w:val="20"/>
        </w:rPr>
        <w:t>.</w:t>
      </w:r>
    </w:p>
    <w:p w:rsidR="005E4CC3" w:rsidRPr="00974A00" w:rsidRDefault="005E4CC3" w:rsidP="005E4CC3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lastRenderedPageBreak/>
        <w:t>4. Ocena spełnienia wyżej określonych warunków udziału w postępowaniu dokonana będzie na podstawie informacji zawartych w złożonych, zgodnie z postanowieniami rozdziału VI pkt 4 SIWZ, przez Wykonawcę dokumentach i oświadczeniach wymienionych w rozdz. VI SIWZ, zgodnie z formułą: spełnia/nie spełnia. Z treści dokumentów i oświadczeń musi jednoznacznie wynikać, że Wykonawca spełnia warunki udziału w postępowaniu.</w:t>
      </w:r>
    </w:p>
    <w:p w:rsidR="005E4CC3" w:rsidRPr="00974A00" w:rsidRDefault="005E4CC3" w:rsidP="005E4CC3">
      <w:pPr>
        <w:pStyle w:val="Standard"/>
        <w:jc w:val="both"/>
        <w:rPr>
          <w:rFonts w:ascii="Arial" w:hAnsi="Arial"/>
          <w:color w:val="000000"/>
          <w:sz w:val="20"/>
        </w:rPr>
      </w:pPr>
      <w:r w:rsidRPr="00974A00">
        <w:rPr>
          <w:rFonts w:ascii="Arial" w:hAnsi="Arial"/>
          <w:color w:val="000000"/>
          <w:sz w:val="20"/>
        </w:rPr>
        <w:t xml:space="preserve">5. Wezwany przez Zamawiającego Wykonawca, który nie wykaże spełnienia warunków udziału </w:t>
      </w:r>
      <w:r w:rsidRPr="00974A00">
        <w:rPr>
          <w:rFonts w:ascii="Arial" w:hAnsi="Arial"/>
          <w:color w:val="000000"/>
          <w:sz w:val="20"/>
        </w:rPr>
        <w:br/>
        <w:t>w postępowaniu lub nie wykaże braku podstaw do wykluczenia z postępowania o udzielenie zamówienia w okolicznościach, o których mowa w art. 24 ust. 1 pkt 12-2</w:t>
      </w:r>
      <w:r w:rsidR="000C2CDA">
        <w:rPr>
          <w:rFonts w:ascii="Arial" w:hAnsi="Arial"/>
          <w:color w:val="000000"/>
          <w:sz w:val="20"/>
        </w:rPr>
        <w:t>2</w:t>
      </w:r>
      <w:r w:rsidRPr="00974A00">
        <w:rPr>
          <w:rFonts w:ascii="Arial" w:hAnsi="Arial"/>
          <w:color w:val="000000"/>
          <w:sz w:val="20"/>
        </w:rPr>
        <w:t xml:space="preserve"> oraz ust. 5 pkt 1 ustawy, zostanie wykluczony z udziału w niniejszym postępowaniu.</w:t>
      </w:r>
    </w:p>
    <w:p w:rsidR="005E4CC3" w:rsidRPr="00974A00" w:rsidRDefault="005E4CC3" w:rsidP="005E4CC3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VI. Wykaz oświadczeń i dokumentów, jakie mają dostarczyć Wykonawcy w celu potwierdzenia spełnienia warunków udziału w postępowaniu oraz brak podstaw wykluczenia</w:t>
      </w:r>
    </w:p>
    <w:p w:rsidR="005E4CC3" w:rsidRPr="00974A00" w:rsidRDefault="005E4CC3" w:rsidP="005E4CC3">
      <w:pPr>
        <w:jc w:val="both"/>
        <w:rPr>
          <w:rFonts w:ascii="Arial" w:hAnsi="Arial" w:cs="Arial"/>
          <w:sz w:val="20"/>
          <w:szCs w:val="20"/>
          <w:u w:val="single"/>
          <w:lang w:eastAsia="pl-PL" w:bidi="ar-SA"/>
        </w:rPr>
      </w:pPr>
    </w:p>
    <w:p w:rsidR="005E4CC3" w:rsidRPr="00974A00" w:rsidRDefault="005E4CC3" w:rsidP="005E4CC3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1. Do oferty Wykonawca musi dołączyć aktualne na dzień składania ofert oświadczenie dotyczące przesłanek wykluczenia z postępowania, sporządzone i wypełnione według wzoru stanowiącego </w:t>
      </w:r>
      <w:r w:rsidRPr="00483838">
        <w:rPr>
          <w:rFonts w:ascii="Arial" w:hAnsi="Arial" w:cs="Arial"/>
          <w:b/>
          <w:sz w:val="20"/>
          <w:szCs w:val="20"/>
          <w:lang w:eastAsia="pl-PL" w:bidi="ar-SA"/>
        </w:rPr>
        <w:t>załącznik nr 2.1 do SIWZ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oraz dotyczące spełnienia warunków udziału w postępowaniu, sporządzone </w:t>
      </w:r>
      <w:r w:rsidRPr="00974A00">
        <w:rPr>
          <w:rFonts w:ascii="Arial" w:hAnsi="Arial" w:cs="Arial"/>
          <w:sz w:val="20"/>
          <w:szCs w:val="20"/>
          <w:lang w:eastAsia="pl-PL" w:bidi="ar-SA"/>
        </w:rPr>
        <w:br/>
        <w:t xml:space="preserve">i wypełnione według wzoru stanowiącego 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załącznik nr 2.2 do SIWZ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. Informacje zawarte </w:t>
      </w:r>
      <w:r w:rsidRPr="00974A00">
        <w:rPr>
          <w:rFonts w:ascii="Arial" w:hAnsi="Arial" w:cs="Arial"/>
          <w:sz w:val="20"/>
          <w:szCs w:val="20"/>
          <w:lang w:eastAsia="pl-PL" w:bidi="ar-SA"/>
        </w:rPr>
        <w:br/>
        <w:t>w oświadczeniach stanowią wstępne potwierdzenie, że Wykonawca nie podlega wykluczeniu oraz spełnia warunki udziału w postępowaniu.</w:t>
      </w:r>
    </w:p>
    <w:p w:rsidR="005E4CC3" w:rsidRPr="00974A00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5E4CC3" w:rsidRPr="00974A00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2. 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</w:t>
      </w:r>
      <w:r w:rsidRPr="00974A00">
        <w:rPr>
          <w:rFonts w:ascii="Arial" w:hAnsi="Arial" w:cs="Arial"/>
          <w:sz w:val="20"/>
          <w:szCs w:val="20"/>
          <w:lang w:eastAsia="pl-PL" w:bidi="ar-SA"/>
        </w:rPr>
        <w:br/>
        <w:t>o których mowa w pkt 1 niniejszego rozdziału.</w:t>
      </w:r>
    </w:p>
    <w:p w:rsidR="005E4CC3" w:rsidRPr="00974A00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5E4CC3" w:rsidRPr="00974A00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3. W przypadku wspólnego ubiegania się o zamówienie przez Wykonawców oświadczenia, o których mowa w pkt 1 niniejszego rozdziału, składa każdy z Wykonawców wspólnie ubiegających się </w:t>
      </w:r>
      <w:r w:rsidRPr="00974A00">
        <w:rPr>
          <w:rFonts w:ascii="Arial" w:hAnsi="Arial" w:cs="Arial"/>
          <w:sz w:val="20"/>
          <w:szCs w:val="20"/>
          <w:lang w:eastAsia="pl-PL" w:bidi="ar-SA"/>
        </w:rPr>
        <w:br/>
        <w:t>o zamówienie. Dokumenty te powinny potwierdzać spełnianie warunków udziału w postępowaniu oraz brak podstaw wykluczenia w zakresie, w którym każdy z Wykonawców wykazuje spełnianie warunków udziału w postępowaniu oraz brak podstaw wykluczenia.</w:t>
      </w:r>
    </w:p>
    <w:p w:rsidR="005E4CC3" w:rsidRPr="00974A00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5E4CC3" w:rsidRPr="00974A00" w:rsidRDefault="005E4CC3" w:rsidP="005E4CC3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 xml:space="preserve">4. Wykonawcę, którego oferta zostanie najwyżej oceniona, Zamawiający wezwie, do złożenia 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br/>
        <w:t xml:space="preserve">w wyznaczonym, nie krótszym niż 5 dni, terminie aktualnych na dzień złożenia oświadczeń 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br/>
        <w:t>i dokumentów potwierdzających spełnianie warunków udziału w postępowaniu oraz brak podstaw wykluczenia.</w:t>
      </w:r>
    </w:p>
    <w:p w:rsidR="005E4CC3" w:rsidRPr="00974A00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5E4CC3" w:rsidRPr="00974A00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5. Wykaz oświadczeń i dokumentów, które na wezwanie Zamawiającego musi złożyć Wykonawca:</w:t>
      </w:r>
    </w:p>
    <w:p w:rsidR="005E4CC3" w:rsidRPr="00974A00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5E4CC3" w:rsidRPr="00D438E1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D438E1">
        <w:rPr>
          <w:rFonts w:ascii="Arial" w:hAnsi="Arial" w:cs="Arial"/>
          <w:sz w:val="20"/>
          <w:szCs w:val="20"/>
          <w:lang w:eastAsia="pl-PL" w:bidi="ar-SA"/>
        </w:rPr>
        <w:t xml:space="preserve">1) W celu potwierdzenia spełniania warunku dotyczącego zdolności technicznej lub zawodowej, </w:t>
      </w:r>
      <w:r w:rsidRPr="00D438E1">
        <w:rPr>
          <w:rFonts w:ascii="Arial" w:hAnsi="Arial" w:cs="Arial"/>
          <w:sz w:val="20"/>
          <w:szCs w:val="20"/>
          <w:lang w:eastAsia="pl-PL" w:bidi="ar-SA"/>
        </w:rPr>
        <w:br/>
        <w:t xml:space="preserve">o którym mowa w pkt 1 </w:t>
      </w:r>
      <w:proofErr w:type="spellStart"/>
      <w:r w:rsidRPr="00D438E1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Pr="00D438E1">
        <w:rPr>
          <w:rFonts w:ascii="Arial" w:hAnsi="Arial" w:cs="Arial"/>
          <w:sz w:val="20"/>
          <w:szCs w:val="20"/>
          <w:lang w:eastAsia="pl-PL" w:bidi="ar-SA"/>
        </w:rPr>
        <w:t xml:space="preserve"> 2 lit. a rozdz. V SIWZ, Zamawiający żąda:</w:t>
      </w:r>
    </w:p>
    <w:p w:rsidR="005E4CC3" w:rsidRPr="00D438E1" w:rsidRDefault="005E4CC3" w:rsidP="005E4CC3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D438E1" w:rsidRDefault="00045C0C">
      <w:pPr>
        <w:jc w:val="both"/>
      </w:pPr>
      <w:r w:rsidRPr="00D438E1">
        <w:rPr>
          <w:rFonts w:ascii="Arial" w:hAnsi="Arial" w:cs="Arial"/>
          <w:sz w:val="20"/>
          <w:szCs w:val="20"/>
          <w:lang w:eastAsia="pl-PL" w:bidi="ar-SA"/>
        </w:rPr>
        <w:t xml:space="preserve">a) wykaz robót budowlanych wykonanych nie wcześniej niż w okresie ostatnich 5 lat przed upływem terminu składania ofert, a jeżeli okres prowadzenia działalności jest krótszy – w tym okresie, wraz </w:t>
      </w:r>
      <w:r w:rsidRPr="00D438E1">
        <w:rPr>
          <w:rFonts w:ascii="Arial" w:hAnsi="Arial" w:cs="Arial"/>
          <w:sz w:val="20"/>
          <w:szCs w:val="20"/>
          <w:lang w:eastAsia="pl-PL" w:bidi="ar-SA"/>
        </w:rPr>
        <w:br/>
        <w:t xml:space="preserve">z podaniem ich rodzaju, wartości, daty, miejsca wykonania i podmiotów, na rzecz których roboty te zostały wykonane, sporządzonego i wypełnionego </w:t>
      </w:r>
      <w:r w:rsidRPr="00D438E1">
        <w:rPr>
          <w:rFonts w:ascii="Arial" w:hAnsi="Arial" w:cs="Arial"/>
          <w:b/>
          <w:sz w:val="20"/>
          <w:szCs w:val="20"/>
          <w:lang w:eastAsia="pl-PL" w:bidi="ar-SA"/>
        </w:rPr>
        <w:t>według wzoru stanowiącego załącznik nr 3 do SIWZ</w:t>
      </w:r>
      <w:r w:rsidRPr="00D438E1">
        <w:rPr>
          <w:rFonts w:ascii="Arial" w:hAnsi="Arial" w:cs="Arial"/>
          <w:sz w:val="20"/>
          <w:szCs w:val="20"/>
          <w:lang w:eastAsia="pl-PL" w:bidi="ar-SA"/>
        </w:rPr>
        <w:t xml:space="preserve">, z załączeniem dowodów określających czy te roboty budowlane zostały wykonane należycie, </w:t>
      </w:r>
      <w:r w:rsidRPr="00D438E1">
        <w:rPr>
          <w:rFonts w:ascii="Arial" w:hAnsi="Arial" w:cs="Arial"/>
          <w:sz w:val="20"/>
          <w:szCs w:val="20"/>
          <w:lang w:eastAsia="pl-PL" w:bidi="ar-SA"/>
        </w:rPr>
        <w:br/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 w:rsidRPr="00D438E1">
        <w:rPr>
          <w:rFonts w:ascii="Arial" w:hAnsi="Arial" w:cs="Arial"/>
          <w:sz w:val="20"/>
          <w:szCs w:val="20"/>
          <w:lang w:eastAsia="pl-PL" w:bidi="ar-SA"/>
        </w:rPr>
        <w:br/>
        <w:t>z uzasadnionej przyczyny o obiektywnym charakterze Wykonawca nie jest w stanie uzyskać tych dokumentów – inne dokumenty;</w:t>
      </w:r>
    </w:p>
    <w:p w:rsidR="00284771" w:rsidRPr="00D438E1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D438E1" w:rsidRDefault="00045C0C">
      <w:pPr>
        <w:jc w:val="both"/>
      </w:pPr>
      <w:r w:rsidRPr="00D438E1">
        <w:rPr>
          <w:rFonts w:ascii="Arial" w:hAnsi="Arial" w:cs="Arial"/>
          <w:sz w:val="20"/>
          <w:szCs w:val="20"/>
          <w:lang w:eastAsia="pl-PL" w:bidi="ar-SA"/>
        </w:rPr>
        <w:t xml:space="preserve">b) wykaz osób, skierowanych przez Wykonawcę do realizacji zamówienia publicznego, </w:t>
      </w:r>
      <w:r w:rsidR="000C2DA7" w:rsidRPr="00D438E1">
        <w:rPr>
          <w:rFonts w:ascii="Arial" w:hAnsi="Arial" w:cs="Arial"/>
          <w:sz w:val="20"/>
          <w:szCs w:val="20"/>
          <w:lang w:eastAsia="pl-PL" w:bidi="ar-SA"/>
        </w:rPr>
        <w:br/>
      </w:r>
      <w:r w:rsidRPr="00D438E1">
        <w:rPr>
          <w:rFonts w:ascii="Arial" w:hAnsi="Arial" w:cs="Arial"/>
          <w:sz w:val="20"/>
          <w:szCs w:val="20"/>
          <w:lang w:eastAsia="pl-PL" w:bidi="ar-SA"/>
        </w:rPr>
        <w:t>w szczególności odpowiedzialnych za świadczenie usług, kontrolę jakości lub kierowa</w:t>
      </w:r>
      <w:r w:rsidR="000C2DA7" w:rsidRPr="00D438E1">
        <w:rPr>
          <w:rFonts w:ascii="Arial" w:hAnsi="Arial" w:cs="Arial"/>
          <w:sz w:val="20"/>
          <w:szCs w:val="20"/>
          <w:lang w:eastAsia="pl-PL" w:bidi="ar-SA"/>
        </w:rPr>
        <w:t xml:space="preserve">nie robotami budowlanymi, wraz </w:t>
      </w:r>
      <w:r w:rsidRPr="00D438E1">
        <w:rPr>
          <w:rFonts w:ascii="Arial" w:hAnsi="Arial" w:cs="Arial"/>
          <w:sz w:val="20"/>
          <w:szCs w:val="20"/>
          <w:lang w:eastAsia="pl-PL" w:bidi="ar-SA"/>
        </w:rPr>
        <w:t xml:space="preserve">z informacjami na temat ich kwalifikacji zawodowych, uprawnień, doświadczenia </w:t>
      </w:r>
      <w:r w:rsidR="000C2DA7" w:rsidRPr="00D438E1">
        <w:rPr>
          <w:rFonts w:ascii="Arial" w:hAnsi="Arial" w:cs="Arial"/>
          <w:sz w:val="20"/>
          <w:szCs w:val="20"/>
          <w:lang w:eastAsia="pl-PL" w:bidi="ar-SA"/>
        </w:rPr>
        <w:br/>
      </w:r>
      <w:r w:rsidRPr="00D438E1">
        <w:rPr>
          <w:rFonts w:ascii="Arial" w:hAnsi="Arial" w:cs="Arial"/>
          <w:sz w:val="20"/>
          <w:szCs w:val="20"/>
          <w:lang w:eastAsia="pl-PL" w:bidi="ar-SA"/>
        </w:rPr>
        <w:t xml:space="preserve">i wykształcenia niezbędnych do wykonania zamówienia publicznego, a także zakresu wykonywanych </w:t>
      </w:r>
      <w:r w:rsidRPr="00D438E1">
        <w:rPr>
          <w:rFonts w:ascii="Arial" w:hAnsi="Arial" w:cs="Arial"/>
          <w:sz w:val="20"/>
          <w:szCs w:val="20"/>
          <w:lang w:eastAsia="pl-PL" w:bidi="ar-SA"/>
        </w:rPr>
        <w:lastRenderedPageBreak/>
        <w:t xml:space="preserve">przez nie czynności oraz informacją o podstawie do dysponowania tymi osobami sporządzonego </w:t>
      </w:r>
      <w:r w:rsidR="000C2DA7" w:rsidRPr="00D438E1">
        <w:rPr>
          <w:rFonts w:ascii="Arial" w:hAnsi="Arial" w:cs="Arial"/>
          <w:sz w:val="20"/>
          <w:szCs w:val="20"/>
          <w:lang w:eastAsia="pl-PL" w:bidi="ar-SA"/>
        </w:rPr>
        <w:br/>
      </w:r>
      <w:r w:rsidRPr="00D438E1">
        <w:rPr>
          <w:rFonts w:ascii="Arial" w:hAnsi="Arial" w:cs="Arial"/>
          <w:sz w:val="20"/>
          <w:szCs w:val="20"/>
          <w:lang w:eastAsia="pl-PL" w:bidi="ar-SA"/>
        </w:rPr>
        <w:t xml:space="preserve">i wypełnionego </w:t>
      </w:r>
      <w:r w:rsidRPr="00D438E1">
        <w:rPr>
          <w:rFonts w:ascii="Arial" w:hAnsi="Arial" w:cs="Arial"/>
          <w:b/>
          <w:sz w:val="20"/>
          <w:szCs w:val="20"/>
          <w:lang w:eastAsia="pl-PL" w:bidi="ar-SA"/>
        </w:rPr>
        <w:t>według wzoru stanowiącego załącznik nr 4 do SIWZ</w:t>
      </w:r>
      <w:r w:rsidRPr="00D438E1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2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 xml:space="preserve">) Wykonawca, który polega na zdolności technicznej lub zawodowej innych podmiotów na zasadach określonych w art. 22a ustawy, musi złożyć dokumenty wymienione w § 5 pkt </w:t>
      </w:r>
      <w:r w:rsidR="002A3FC4" w:rsidRPr="00974A00">
        <w:rPr>
          <w:rFonts w:ascii="Arial" w:hAnsi="Arial" w:cs="Arial"/>
          <w:sz w:val="20"/>
          <w:szCs w:val="20"/>
          <w:lang w:eastAsia="pl-PL" w:bidi="ar-SA"/>
        </w:rPr>
        <w:t>4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 xml:space="preserve"> Rozporządzenia, dotyczące tych podmiotów.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6. Wykonawca w terminie 3 dni od dnia zamieszczenia na stronie internetowej informacji, o której mowa w art. 86 ust. 5 ustawy, jest zobowiązany do przekazania Zamawiającemu oświadczenia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o przynależności lub braku przynależności do tej samej grupy kapitałowej, o której mowa w art. 24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ust. 1 pkt 23 ustawy, sporządzonego i wypełnionego według wzoru stanowiącego 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załącznik nr 6 do SIWZ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. W przypadku przynależności do tej samej grupy kapitałowej wraz ze złożeniem oświadczenia, Wykonawca może przedstawić dowody, że powiązania z innym Wykonawcą nie prowadzą do zakłócenia konkurencji w postępowaniu o udzielenie zamówienia.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7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Zamawiający może żądać od Wykonawcy przedstawienia tłumaczenia na język polski wskazanych przez Wykonawcę i pobranych samodzielnie przez Zamawiającego dokumentów.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8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Oświadczenia, o których mowa w Rozporządzeniu, dotyczące Wykonawcy i innych podmiotów, na których zdolnościach lub sytuacji polega Wykonawca na zasadach określonych w art. 22a ustawy oraz dotyczące podwykonawców, składane są w oryginale.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9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Dokumenty, o których mowa w Rozporządzeniu, inne niż oświadczenia, o których mowa w pkt 11, składane są w oryginale lub kopii poświadczonej za zgodność z oryginałem.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10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 xml:space="preserve">. Poświadczenia za zgodność z oryginałem dokonuje odpowiednio Wykonawca, podmiot, na którego zdolnościach lub sytuacji polega Wykonawca, Wykonawcy wspólnie ubiegający się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 xml:space="preserve">o udzielenie zamówienia publicznego albo podwykonawca, w zakresie dokumentów, które każdego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z nich dotyczą.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11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Poświadczenie za zgodność z oryginałem następuje w formie pisemnej.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12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Ilekroć w SIWZ, a także w załącznikach do SIWZ występuje wymóg podpisywania dokumentów lub oświadczeń lub też potwierdzania dokumentów za zgodność z oryginałem, należy przez to rozumieć, że oświadczenia i dokumenty te powinny być opatrzone podpisem (podpisami) osoby (osób) uprawnionej (uprawnionych) do reprezentowania Wykonawcy, zgodnie z zasadami reprezentacji wskazanymi we właściwym rejestrze lub osobę (osoby) upoważnioną (upoważnione) do reprezentowania Wykonawcy na podstawie pełnomocnictwa.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13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Podpisy na oświadczeniach i dokumentach muszą być złożone w sposób pozwalający zidentyfikować osobę podpisującą. Zaleca się opatrzenie podpisu pieczątką z imieniem i nazwiskiem osoby podpisującej.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1" w:name="page7"/>
      <w:bookmarkEnd w:id="1"/>
      <w:r>
        <w:rPr>
          <w:rFonts w:ascii="Arial" w:hAnsi="Arial" w:cs="Arial"/>
          <w:sz w:val="20"/>
          <w:szCs w:val="20"/>
          <w:lang w:eastAsia="pl-PL" w:bidi="ar-SA"/>
        </w:rPr>
        <w:t>14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W przypadku potwierdzania dokumentów za zgodność z oryginałem, na dokumentach tych muszą się znaleźć podpisy, według zasad, o których mowa w pkt 1</w:t>
      </w:r>
      <w:r w:rsidR="00A8523D">
        <w:rPr>
          <w:rFonts w:ascii="Arial" w:hAnsi="Arial" w:cs="Arial"/>
          <w:sz w:val="20"/>
          <w:szCs w:val="20"/>
          <w:lang w:eastAsia="pl-PL" w:bidi="ar-SA"/>
        </w:rPr>
        <w:t>2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 xml:space="preserve"> i 1</w:t>
      </w:r>
      <w:r w:rsidR="00A8523D">
        <w:rPr>
          <w:rFonts w:ascii="Arial" w:hAnsi="Arial" w:cs="Arial"/>
          <w:sz w:val="20"/>
          <w:szCs w:val="20"/>
          <w:lang w:eastAsia="pl-PL" w:bidi="ar-SA"/>
        </w:rPr>
        <w:t>3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 xml:space="preserve"> oraz klauzula „za zgodność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 xml:space="preserve">z oryginałem”. W przypadku dokumentów wielostronicowych, należy poświadczyć za zgodność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z oryginałem każdą stronę dokumentu, ewentualnie poświadczenie może znaleźć się na jednej ze stron wraz z informacją o liczbie poświadczonych stron.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15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Pełnomocnictwo</w:t>
      </w:r>
      <w:r w:rsidR="000A3459" w:rsidRPr="000A3459">
        <w:rPr>
          <w:rFonts w:ascii="Arial" w:hAnsi="Arial" w:cs="Arial"/>
          <w:sz w:val="20"/>
          <w:szCs w:val="20"/>
          <w:lang w:eastAsia="pl-PL" w:bidi="ar-SA"/>
        </w:rPr>
        <w:t xml:space="preserve"> </w:t>
      </w:r>
      <w:r w:rsidR="000A3459" w:rsidRPr="00974A00">
        <w:rPr>
          <w:rFonts w:ascii="Arial" w:hAnsi="Arial" w:cs="Arial"/>
          <w:sz w:val="20"/>
          <w:szCs w:val="20"/>
          <w:lang w:eastAsia="pl-PL" w:bidi="ar-SA"/>
        </w:rPr>
        <w:t>należy dołączyć do oferty</w:t>
      </w:r>
      <w:r w:rsidR="000A3459">
        <w:rPr>
          <w:rFonts w:ascii="Arial" w:hAnsi="Arial" w:cs="Arial"/>
          <w:sz w:val="20"/>
          <w:szCs w:val="20"/>
          <w:lang w:eastAsia="pl-PL" w:bidi="ar-SA"/>
        </w:rPr>
        <w:t xml:space="preserve"> 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w formie oryginału lub kopii potwierdzonej za zgodność z oryginałem przez notariusza.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16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17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 xml:space="preserve">. Jeżeli Wykonawca nie złoży oświadczeń lub dokumentów potwierdzających okoliczności, o których 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lastRenderedPageBreak/>
        <w:t xml:space="preserve">mowa w art. 25 ust. 1 ustawy,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w terminie przez siebie wskazanym, chyba że mimo ich złożenia oferta Wykonawcy podlegałaby odrzuceniu albo konieczne byłoby unieważnienie postępowania.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18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Jeżeli Wykonawca nie złoży wymaganych pełnomocnictw albo złoży wadliwe pełnomocnictwa, Zamawiający wezwie do ich złożenia w terminie przez siebie wskazanym, chyba że mimo ich złożenia oferta Wykonawcy podlega odrzuceniu albo konieczne byłoby unieważnienie postępowania.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19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Zamawiający wzywa także, w wyznaczonym przez siebie terminie, do złożenia wyjaśnień dotyczących oświadczeń lub dokumentów, o których mowa w art. 25 ust. 1 ustawy.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20</w:t>
      </w:r>
      <w:r w:rsidR="00045C0C" w:rsidRPr="00974A00">
        <w:rPr>
          <w:rFonts w:ascii="Arial" w:hAnsi="Arial" w:cs="Arial"/>
          <w:sz w:val="20"/>
          <w:szCs w:val="20"/>
          <w:lang w:eastAsia="pl-PL" w:bidi="ar-SA"/>
        </w:rPr>
        <w:t>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F664DD">
      <w:pPr>
        <w:widowControl/>
        <w:suppressAutoHyphens w:val="0"/>
        <w:autoSpaceDE w:val="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bidi="ar-SA"/>
        </w:rPr>
        <w:t>21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. Wykonawca nie jest obowi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ą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zany do zło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ż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enia 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ś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wiadcze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ń 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lub dokumentów potwierdzaj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ą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cych okoliczno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ś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 xml:space="preserve">ci o których mowa w art. 25 ust 1 pkt 1 i 3 ustawy </w:t>
      </w:r>
      <w:proofErr w:type="spellStart"/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Pzp</w:t>
      </w:r>
      <w:proofErr w:type="spellEnd"/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, je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ż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eli Zamawiaj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ą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cy posiada 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ś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wiadczenia, lub dokumenty dotycz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ą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ce tego wykonawcy lub mo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ż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e je uzyska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ć 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za pomoc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ą </w:t>
      </w:r>
      <w:r w:rsidR="009833E0">
        <w:rPr>
          <w:rFonts w:ascii="Arial" w:hAnsi="Arial" w:cs="Arial"/>
          <w:kern w:val="0"/>
          <w:sz w:val="20"/>
          <w:szCs w:val="20"/>
          <w:lang w:bidi="ar-SA"/>
        </w:rPr>
        <w:t>bezpłatnych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 xml:space="preserve"> i ogólnodost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ę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pnych baz danych, w szczególno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ś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ci rejestrów publicznych w rozumieniu ustawy z dnia 17 lutego 2005r o informatyzacji działalno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ś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ci podmiotów realizuj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ą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cych zadania publiczne (Dz.U z 2014r.  poz. 1114 oraz z 2016r. poz.352). W takim przypadku Wykonawca wska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ż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e dost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ę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pno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ść 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ś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wiadcze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ń 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lub dokumentów w formie elektronicznej wskazuj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ą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c okre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ś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lony adres internetowy ogólnodost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ę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pnych i bezpłatnych baz danych a zamawiaj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ą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cy samodzielnie pobierze wskazane prze wykonawc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ę 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ś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wiadczenia lub dokumenty. Je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ż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eli wykonawca wska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ż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e 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ś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wiadczenia lub dokumenty, które znajduj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ą 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si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ę 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w posiadaniu zmawiaj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ą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cego (wykonawca winien wskaza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ć</w:t>
      </w:r>
      <w:r w:rsidR="000C2DA7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,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 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kiedy zostały zło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ż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one, w jakim postępowaniu sprawie itp.,) to zamawiaj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>ą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 xml:space="preserve">cy skorzysta z posiadanych oświadczeń </w:t>
      </w:r>
      <w:r w:rsidR="000C2DA7" w:rsidRPr="00974A00">
        <w:rPr>
          <w:rFonts w:ascii="Arial" w:hAnsi="Arial" w:cs="Arial"/>
          <w:kern w:val="0"/>
          <w:sz w:val="20"/>
          <w:szCs w:val="20"/>
          <w:lang w:bidi="ar-SA"/>
        </w:rPr>
        <w:br/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lub dokumentów o ile s</w:t>
      </w:r>
      <w:r w:rsidR="00045C0C" w:rsidRPr="00974A00">
        <w:rPr>
          <w:rFonts w:ascii="Arial" w:eastAsia="TimesNewRoman" w:hAnsi="Arial" w:cs="Arial"/>
          <w:kern w:val="0"/>
          <w:sz w:val="20"/>
          <w:szCs w:val="20"/>
          <w:lang w:bidi="ar-SA"/>
        </w:rPr>
        <w:t xml:space="preserve">ą </w:t>
      </w:r>
      <w:r w:rsidR="00045C0C" w:rsidRPr="00974A00">
        <w:rPr>
          <w:rFonts w:ascii="Arial" w:hAnsi="Arial" w:cs="Arial"/>
          <w:kern w:val="0"/>
          <w:sz w:val="20"/>
          <w:szCs w:val="20"/>
          <w:lang w:bidi="ar-SA"/>
        </w:rPr>
        <w:t>one aktualne.</w:t>
      </w:r>
    </w:p>
    <w:p w:rsidR="00284771" w:rsidRPr="00974A00" w:rsidRDefault="00284771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 xml:space="preserve">VII. Informacja o sposobie porozumiewania się Zamawiającego z Wykonawcami oraz przekazywania oświadczeń i dokumentów oraz osoby uprawnione do porozumiewania się </w:t>
      </w:r>
      <w:r w:rsidR="000C2DA7"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br/>
      </w: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z Wykonawcami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>1. Wszelkie oświadczenia, wnioski, zawiadomienia oraz informacje Zamawiający i Wykonawcy przekazują pisemnie lub za pomocą poczty elektronicznej na adresy w</w:t>
      </w:r>
      <w:r w:rsidR="00584D69" w:rsidRPr="00974A00">
        <w:rPr>
          <w:rFonts w:ascii="Arial" w:hAnsi="Arial" w:cs="Arial"/>
          <w:sz w:val="20"/>
          <w:szCs w:val="20"/>
          <w:lang w:eastAsia="pl-PL" w:bidi="ar-SA"/>
        </w:rPr>
        <w:t xml:space="preserve">skazane w rozdziale I SIWZ. </w:t>
      </w:r>
      <w:r w:rsidR="00584D69" w:rsidRPr="00974A00">
        <w:rPr>
          <w:rFonts w:ascii="Arial" w:hAnsi="Arial" w:cs="Arial"/>
          <w:sz w:val="20"/>
          <w:szCs w:val="20"/>
          <w:lang w:eastAsia="pl-PL" w:bidi="ar-SA"/>
        </w:rPr>
        <w:br/>
        <w:t xml:space="preserve">W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przypadku braku potwierdzenia otrzymania wiadomości przez Wykonawcę Zamawiający domniema, iż pismo wysłane przez Zamawiającego na pocztę elektroniczną</w:t>
      </w:r>
      <w:r w:rsidRPr="00974A00">
        <w:rPr>
          <w:rFonts w:ascii="Arial" w:hAnsi="Arial" w:cs="Arial"/>
          <w:lang w:eastAsia="pl-PL"/>
        </w:rPr>
        <w:t xml:space="preserve"> </w:t>
      </w:r>
      <w:r w:rsidRPr="00974A00">
        <w:rPr>
          <w:rFonts w:ascii="Arial" w:hAnsi="Arial" w:cs="Arial"/>
          <w:sz w:val="20"/>
          <w:szCs w:val="20"/>
          <w:lang w:eastAsia="pl-PL"/>
        </w:rPr>
        <w:t>będzie traktowane za skutecznie doręczone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2. Osobą ze strony Zamawiającego upoważnioną do kontaktowania się z Wykonawcami jest: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sprawy merytoryczne: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imię i nazwisko: </w:t>
      </w:r>
      <w:r w:rsidR="004A536E">
        <w:rPr>
          <w:rFonts w:ascii="Arial" w:hAnsi="Arial" w:cs="Arial"/>
          <w:sz w:val="20"/>
          <w:szCs w:val="20"/>
          <w:lang w:eastAsia="pl-PL" w:bidi="ar-SA"/>
        </w:rPr>
        <w:t>Zbigniew Zarach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telefon: </w:t>
      </w:r>
      <w:r w:rsidR="0013348C">
        <w:rPr>
          <w:rFonts w:ascii="Arial" w:hAnsi="Arial" w:cs="Arial"/>
          <w:sz w:val="20"/>
          <w:szCs w:val="20"/>
          <w:lang w:eastAsia="pl-PL" w:bidi="ar-SA"/>
        </w:rPr>
        <w:t>512 006 382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w terminach: poniedziałek, piątek w godz. od 8:30 - 15:00,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sprawy proceduralne: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imię i nazwisko:</w:t>
      </w:r>
      <w:r w:rsidR="00624565">
        <w:rPr>
          <w:rFonts w:ascii="Arial" w:hAnsi="Arial" w:cs="Arial"/>
          <w:sz w:val="20"/>
          <w:szCs w:val="20"/>
          <w:lang w:eastAsia="pl-PL" w:bidi="ar-SA"/>
        </w:rPr>
        <w:t xml:space="preserve"> Anna Sikora</w:t>
      </w:r>
      <w:r w:rsidR="008B0FDE">
        <w:rPr>
          <w:rFonts w:ascii="Arial" w:hAnsi="Arial" w:cs="Arial"/>
          <w:sz w:val="20"/>
          <w:szCs w:val="20"/>
          <w:lang w:eastAsia="pl-PL" w:bidi="ar-SA"/>
        </w:rPr>
        <w:t>.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telefon: 58 683 70 </w:t>
      </w:r>
      <w:r w:rsidR="00D71293">
        <w:rPr>
          <w:rFonts w:ascii="Arial" w:hAnsi="Arial" w:cs="Arial"/>
          <w:sz w:val="20"/>
          <w:szCs w:val="20"/>
          <w:lang w:eastAsia="pl-PL" w:bidi="ar-SA"/>
        </w:rPr>
        <w:t>25</w:t>
      </w:r>
      <w:r w:rsidR="00366FF4">
        <w:rPr>
          <w:rFonts w:ascii="Arial" w:hAnsi="Arial" w:cs="Arial"/>
          <w:sz w:val="20"/>
          <w:szCs w:val="20"/>
          <w:lang w:eastAsia="pl-PL" w:bidi="ar-SA"/>
        </w:rPr>
        <w:t xml:space="preserve">, 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w terminach: poniedziałek – piątek 8:30 - 15:00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3. Wykonawca może zwrócić się do Zamawiającego o wyjaśnienie treści niniejszej SIWZ. Zamawiający udzieli niezwłocznie wyjaśnień, jednak nie później niż na 2 dni przed upływem terminu składania ofert - </w:t>
      </w:r>
      <w:r w:rsidRPr="00974A00">
        <w:rPr>
          <w:rFonts w:ascii="Arial" w:hAnsi="Arial" w:cs="Arial"/>
          <w:sz w:val="20"/>
          <w:szCs w:val="20"/>
          <w:lang w:eastAsia="pl-PL" w:bidi="ar-SA"/>
        </w:rPr>
        <w:lastRenderedPageBreak/>
        <w:t>pod warunkiem, że wniosek o wyjaśnienie treści SIWZ wpłynął do Zamawiającego nie później niż do końca dnia, w którym upływa połowa wyznaczonego terminu składania ofert.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4. Jeżeli wniosek o wyjaśnienie treści SIWZ wpłynie po upływie terminu składania wniosku, o którym mowa w pkt </w:t>
      </w:r>
      <w:r w:rsidR="0065420F" w:rsidRPr="00974A00">
        <w:rPr>
          <w:rFonts w:ascii="Arial" w:hAnsi="Arial" w:cs="Arial"/>
          <w:sz w:val="20"/>
          <w:szCs w:val="20"/>
          <w:lang w:eastAsia="pl-PL" w:bidi="ar-SA"/>
        </w:rPr>
        <w:t>3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nin. rozdz. lub dotyczy udzielonych wyjaśnień, Zamawiający może udzielić wyjaśnień albo pozostawić wniosek bez rozpoznania.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5. Przedłużenie terminu składania ofert nie wpływa na bieg terminu składania wniosku.</w:t>
      </w:r>
    </w:p>
    <w:p w:rsidR="00284771" w:rsidRPr="00974A00" w:rsidRDefault="00045C0C">
      <w:pPr>
        <w:pStyle w:val="Bezodstpw"/>
      </w:pPr>
      <w:r w:rsidRPr="00974A00">
        <w:rPr>
          <w:rFonts w:ascii="Arial" w:hAnsi="Arial" w:cs="Arial"/>
          <w:sz w:val="20"/>
          <w:lang w:eastAsia="pl-PL" w:bidi="ar-SA"/>
        </w:rPr>
        <w:t xml:space="preserve">6. Treść zapytań wraz z wyjaśnieniami zostanie przekazana Wykonawcom, którym Zamawiający przekazał SIWZ, bez ujawniania źródła zapytania oraz zamieszczona na stronie internetowej, na której udostępniona jest SIWZ </w:t>
      </w:r>
      <w:r w:rsidRPr="00974A00">
        <w:rPr>
          <w:rStyle w:val="Internetlink"/>
          <w:rFonts w:ascii="Arial" w:hAnsi="Arial"/>
          <w:sz w:val="18"/>
        </w:rPr>
        <w:t>www.trabkiw.ug.gov.pl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2" w:name="page8"/>
      <w:bookmarkEnd w:id="2"/>
      <w:r w:rsidRPr="00974A00">
        <w:rPr>
          <w:rFonts w:ascii="Arial" w:hAnsi="Arial" w:cs="Arial"/>
          <w:sz w:val="20"/>
          <w:szCs w:val="20"/>
          <w:lang w:eastAsia="pl-PL" w:bidi="ar-SA"/>
        </w:rPr>
        <w:t>7. Zamawiający nie przewiduje zwołania zebrania z Wykonawcami.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8. W uzasadnionych przypadkach Zamawiający może przed upływem terminu składania ofert, zmienić treść SIWZ. Dokonaną zmianę treści SIWZ Zamawiający udostępni na stronie internetowej</w:t>
      </w:r>
    </w:p>
    <w:p w:rsidR="00284771" w:rsidRPr="00974A00" w:rsidRDefault="00045C0C">
      <w:pPr>
        <w:pStyle w:val="Bezodstpw"/>
      </w:pPr>
      <w:r w:rsidRPr="00974A00">
        <w:rPr>
          <w:rStyle w:val="Internetlink"/>
          <w:rFonts w:ascii="Arial" w:hAnsi="Arial"/>
          <w:sz w:val="18"/>
        </w:rPr>
        <w:t>www.trabkiw.ug.gov.pl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9. Wszelkie zmiany treści SIWZ oraz wyjaśnienia udzielone na zapytania Wykonawców stają się integralną częścią SIWZ i są wiążące dla Wykonawców.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10. 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 </w:t>
      </w:r>
      <w:r w:rsidR="00A4049A" w:rsidRPr="00974A00">
        <w:rPr>
          <w:rStyle w:val="Internetlink"/>
          <w:rFonts w:ascii="Arial" w:hAnsi="Arial"/>
          <w:sz w:val="18"/>
        </w:rPr>
        <w:t>www.trabkiw.ug.gov.pl</w:t>
      </w:r>
      <w:r w:rsidR="00A4049A">
        <w:rPr>
          <w:rStyle w:val="Internetlink"/>
          <w:rFonts w:ascii="Arial" w:hAnsi="Arial"/>
          <w:sz w:val="18"/>
        </w:rPr>
        <w:t>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11. Jeżeli zmiana treści SIWZ prowadzi do zmiany treści ogłoszenia o zamówieniu, Zamawiający zamieści ogłoszenie o zmianie ogłoszenia w Biuletynie Zamówień Publicznych.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VIII. Wymagania dotyczące wadium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EA33A8" w:rsidRPr="00A8523D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A8523D">
        <w:rPr>
          <w:rFonts w:ascii="Arial" w:hAnsi="Arial" w:cs="Arial"/>
          <w:sz w:val="20"/>
          <w:szCs w:val="20"/>
          <w:lang w:eastAsia="pl-PL" w:bidi="ar-SA"/>
        </w:rPr>
        <w:t xml:space="preserve">1. Wykonawca zobowiązany jest wnieść wadium, przed upływem terminu składania ofert, w wysokości </w:t>
      </w:r>
    </w:p>
    <w:p w:rsidR="00EA33A8" w:rsidRPr="00974A00" w:rsidRDefault="00366FF4" w:rsidP="00EA33A8">
      <w:pPr>
        <w:jc w:val="both"/>
      </w:pPr>
      <w:r>
        <w:rPr>
          <w:rFonts w:ascii="Arial" w:hAnsi="Arial" w:cs="Arial"/>
          <w:b/>
          <w:sz w:val="20"/>
          <w:szCs w:val="20"/>
          <w:lang w:eastAsia="pl-PL" w:bidi="ar-SA"/>
        </w:rPr>
        <w:t>12</w:t>
      </w:r>
      <w:r w:rsidR="00EA33A8" w:rsidRPr="00A8523D">
        <w:rPr>
          <w:rFonts w:ascii="Arial" w:hAnsi="Arial" w:cs="Arial"/>
          <w:b/>
          <w:sz w:val="20"/>
          <w:szCs w:val="20"/>
          <w:lang w:eastAsia="pl-PL" w:bidi="ar-SA"/>
        </w:rPr>
        <w:t xml:space="preserve"> 000,00</w:t>
      </w:r>
      <w:r w:rsidR="00EA33A8" w:rsidRPr="00D71293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2. Wadium może być wniesione w jednej lub kilku następujących formach: 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1) pieniądzu;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2) poręczeniach bankowych, lub poręczeniach spółdzielczej kasy oszczędnościowo-kredytowej, z tym, że poręczenie kasy jest zawsze poręczeniem pieniężnym;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3) gwarancjach bankowych;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4) gwarancjach ubezpieczeniowych;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5</w:t>
      </w:r>
      <w:r w:rsidRPr="0012429F">
        <w:rPr>
          <w:rFonts w:ascii="Arial" w:hAnsi="Arial" w:cs="Arial"/>
          <w:sz w:val="20"/>
          <w:szCs w:val="20"/>
          <w:lang w:eastAsia="pl-PL" w:bidi="ar-SA"/>
        </w:rPr>
        <w:t>) poręczeniach udzielanych przez podmioty, o których mowa w art. 6b ust. 5 pkt 2 ustawy z dnia 9 listopada 2000 r. o utworzeniu Polskiej Agencji Rozwoju P</w:t>
      </w:r>
      <w:r w:rsidR="00177D2C" w:rsidRPr="0012429F">
        <w:rPr>
          <w:rFonts w:ascii="Arial" w:hAnsi="Arial" w:cs="Arial"/>
          <w:sz w:val="20"/>
          <w:szCs w:val="20"/>
          <w:lang w:eastAsia="pl-PL" w:bidi="ar-SA"/>
        </w:rPr>
        <w:t>rzedsiębiorczości (Dz. U. z 2018</w:t>
      </w:r>
      <w:r w:rsidRPr="0012429F">
        <w:rPr>
          <w:rFonts w:ascii="Arial" w:hAnsi="Arial" w:cs="Arial"/>
          <w:sz w:val="20"/>
          <w:szCs w:val="20"/>
          <w:lang w:eastAsia="pl-PL" w:bidi="ar-SA"/>
        </w:rPr>
        <w:t xml:space="preserve">r. poz. </w:t>
      </w:r>
      <w:r w:rsidR="00177D2C" w:rsidRPr="0012429F">
        <w:rPr>
          <w:rFonts w:ascii="Arial" w:hAnsi="Arial" w:cs="Arial"/>
          <w:sz w:val="20"/>
          <w:szCs w:val="20"/>
          <w:lang w:eastAsia="pl-PL" w:bidi="ar-SA"/>
        </w:rPr>
        <w:t>110</w:t>
      </w:r>
      <w:r w:rsidR="00177D2C" w:rsidRPr="0012429F">
        <w:rPr>
          <w:rFonts w:ascii="Arial" w:hAnsi="Arial" w:cs="Arial"/>
          <w:sz w:val="20"/>
          <w:szCs w:val="20"/>
          <w:lang w:eastAsia="pl-PL" w:bidi="ar-SA"/>
        </w:rPr>
        <w:br/>
        <w:t xml:space="preserve"> z </w:t>
      </w:r>
      <w:proofErr w:type="spellStart"/>
      <w:r w:rsidR="00177D2C" w:rsidRPr="0012429F">
        <w:rPr>
          <w:rFonts w:ascii="Arial" w:hAnsi="Arial" w:cs="Arial"/>
          <w:sz w:val="20"/>
          <w:szCs w:val="20"/>
          <w:lang w:eastAsia="pl-PL" w:bidi="ar-SA"/>
        </w:rPr>
        <w:t>późn</w:t>
      </w:r>
      <w:proofErr w:type="spellEnd"/>
      <w:r w:rsidR="00177D2C" w:rsidRPr="0012429F">
        <w:rPr>
          <w:rFonts w:ascii="Arial" w:hAnsi="Arial" w:cs="Arial"/>
          <w:sz w:val="20"/>
          <w:szCs w:val="20"/>
          <w:lang w:eastAsia="pl-PL" w:bidi="ar-SA"/>
        </w:rPr>
        <w:t>. zm.</w:t>
      </w:r>
      <w:r w:rsidRPr="0012429F">
        <w:rPr>
          <w:rFonts w:ascii="Arial" w:hAnsi="Arial" w:cs="Arial"/>
          <w:sz w:val="20"/>
          <w:szCs w:val="20"/>
          <w:lang w:eastAsia="pl-PL" w:bidi="ar-SA"/>
        </w:rPr>
        <w:t>).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EA33A8" w:rsidRPr="00974A00" w:rsidRDefault="00EA33A8" w:rsidP="00EA33A8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3. Wadium wnoszone w pieniądzu należy wpłacić przelewem na rachunek bankowy Zamawiającego: Bank Spółdzielczy w Pruszczu Gdańskim nr </w:t>
      </w:r>
      <w:r w:rsidRPr="00974A00">
        <w:rPr>
          <w:rStyle w:val="Pogrubienie"/>
          <w:rFonts w:ascii="Arial" w:hAnsi="Arial" w:cs="Arial"/>
          <w:sz w:val="20"/>
          <w:szCs w:val="20"/>
        </w:rPr>
        <w:t xml:space="preserve">44 8335 0003 0300 0912 2000 0015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z adnotacją: „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 xml:space="preserve">Wadium </w:t>
      </w:r>
      <w:r>
        <w:rPr>
          <w:rFonts w:ascii="Arial" w:hAnsi="Arial" w:cs="Arial"/>
          <w:b/>
          <w:sz w:val="20"/>
          <w:szCs w:val="20"/>
          <w:lang w:eastAsia="pl-PL" w:bidi="ar-SA"/>
        </w:rPr>
        <w:t xml:space="preserve">– </w:t>
      </w:r>
      <w:r w:rsidR="00366FF4">
        <w:rPr>
          <w:rFonts w:ascii="Arial" w:hAnsi="Arial" w:cs="Arial"/>
          <w:b/>
          <w:sz w:val="20"/>
          <w:szCs w:val="20"/>
          <w:lang w:eastAsia="pl-PL" w:bidi="ar-SA"/>
        </w:rPr>
        <w:t>budowa targowiska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”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5. Wadium w jednej z form określonych w pkt 2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2 - 5 nin. rozdz. należy wnieść poprzez zdeponowanie za pokwitowaniem oryginału dokumentu w sekretariacie Urzędu Gminy w Trąbkach Wielkich lub przesłanie na adres: Urząd Gminy Trąbki Wielkie, ul. Gdańska </w:t>
      </w:r>
      <w:r>
        <w:rPr>
          <w:rFonts w:ascii="Arial" w:hAnsi="Arial" w:cs="Arial"/>
          <w:sz w:val="20"/>
          <w:szCs w:val="20"/>
          <w:lang w:eastAsia="pl-PL" w:bidi="ar-SA"/>
        </w:rPr>
        <w:t>12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, 83-034 Trąbki Wielkie.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6. Wniesienie wadium w jednej z form określonych w pkt 2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2- 5 nin. rozdz. będzie skuteczne </w:t>
      </w:r>
      <w:r w:rsidRPr="00974A00">
        <w:rPr>
          <w:rFonts w:ascii="Arial" w:hAnsi="Arial" w:cs="Arial"/>
          <w:sz w:val="20"/>
          <w:szCs w:val="20"/>
          <w:lang w:eastAsia="pl-PL" w:bidi="ar-SA"/>
        </w:rPr>
        <w:br/>
        <w:t>z chwilą, gdy Zamawiający otrzyma stosowny dokument.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7. Gwarancje lub poręczenia, o których mowa w pkt 2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2 - 5 nin. rozdz., muszą być sporządzone zgodnie z obowiązującym prawem i zawierać następujące elementy: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1) nazwę oraz wskazanie siedziby: dającego zlecenie (Wykonawcy), beneficjenta gwarancji/poręczenia (Zamawiającego), oraz gwaranta/poręczyciela (banku, instytucji ubezpieczeniowej lub podmiotu </w:t>
      </w:r>
      <w:r w:rsidRPr="00974A00">
        <w:rPr>
          <w:rFonts w:ascii="Arial" w:hAnsi="Arial" w:cs="Arial"/>
          <w:sz w:val="20"/>
          <w:szCs w:val="20"/>
          <w:lang w:eastAsia="pl-PL" w:bidi="ar-SA"/>
        </w:rPr>
        <w:lastRenderedPageBreak/>
        <w:t>poręczającego),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2) określenie postępowania o udzielenie zamówienia publicznego, którego dotyczą,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3) kwotę,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4) termin ważności.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8. Z treści gwarancji i poręczeń, o których mowa w pkt 2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2 - 5 nin. rozdz., musi wynikać bezwarunkowe, bez pośrednictwa banku lub innej instytucji, nieodwołalne i na pierwsze pisemne żądanie Zamawiającego, zobowiązanie gwaranta do zapłaty na rzecz Zamawiającego kwoty określonej w gwarancji: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1) jeżeli Wykonawca, którego oferta została wybrana: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a) odmówi podpisania umowy w sprawie zamówienia publicznego na warunkach określonych </w:t>
      </w:r>
      <w:r w:rsidRPr="00974A00">
        <w:rPr>
          <w:rFonts w:ascii="Arial" w:hAnsi="Arial" w:cs="Arial"/>
          <w:sz w:val="20"/>
          <w:szCs w:val="20"/>
          <w:lang w:eastAsia="pl-PL" w:bidi="ar-SA"/>
        </w:rPr>
        <w:br/>
        <w:t>w ofercie,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b) nie wniesie wymaganego zabezpieczenia należytego wykonania umowy,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c) zawarcie umowy w sprawie zamówienia publicznego stanie się niemożliwe z przyczyn leżących po stronie Wykonawcy.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2) jeżeli Wykonawca w odpowiedzi na wezwanie, o którym mowa w art. 26 ust. 3 i 3a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,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3" w:name="page9"/>
      <w:bookmarkEnd w:id="3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z przyczyn leżących po jego stronie, nie złoży oświadczeń lub dokumentów potwierdzających okoliczności, o których mowa w art. 25 ust. 1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, oświadczenia, o którym mowa w art. 25a ust. 1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, pełnomocnictw lub nie wyrazi zgody na poprawienie omyłki, o której mowa w art. 87 ust. 2 pkt 3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, co spowoduje brak możliwości wybrania oferty złożonej przez Wykonawcę jako najkorzystniejszej.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9. Zamawiający zaleca, aby Wykonawca złożył wraz z ofertą potwierdzenie wniesienia wadium (kserokopię gwarancji lub poręczenia albo przelew lub jego kserokopię).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10. Oferta Wykonawcy, który nie wniesie wadium lub wniesie w sposób nieprawidłowy zostanie odrzucona.</w:t>
      </w:r>
    </w:p>
    <w:p w:rsidR="00EA33A8" w:rsidRPr="00974A00" w:rsidRDefault="00EA33A8" w:rsidP="00EA33A8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11. Okoliczności i zasady zwrotu wadium, jego przepadku oraz zasady jego zaliczenia na poczet zabezpieczenia należytego wykonania umowy określa ustawa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537A6A" w:rsidRPr="00974A00" w:rsidRDefault="00537A6A" w:rsidP="00537A6A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IX. Termin związania ofertą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Bieg terminu związania ofertą wynosi 30 dni i rozpoczyna się wraz z upływem terminu składania ofert. Wykonawca samodzielnie lub na wniosek Zamawiającego może przedłużyć termin związania ofertą,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z tym że Zamawiający może tylko raz, co najmniej na 3 dni przed upływem terminu związania ofertą, zwrócić się do wykonawców o wyrażenie zgody na przedłużenie tego terminu o oznaczony okres, nie dłuższy jednak niż 60 dni. Zgoda Wykonawcy na przedłużenie okresu związania ofertą musi być wyrażona na piśmie, faksem. W przypadku wniesienia odwołania po upływie terminu składania ofert bieg terminu związania ofertą ulega zawieszeniu do czasu ogłoszenia przez Krajową Izbę Odwoławczą orzeczenia.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X. Opis sposobu przygotowania oferty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1. Ofertę może złożyć osoba fizyczna, osoba prawna lub jednostka organizacyjna nieposiadająca osobowości prawnej, o ile spełniają warunki określone w ustawie oraz w niniejszej SIWZ.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2. Ofertę składa się, pod rygorem nieważności, w formie pisemnej. Zamawiający nie dopuszcza składania oferty w postaci elektronicznej.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3. Postępowanie o udzielenie zamówienia prowadzi się w języku polskim. Zamawiający nie wyraża zgody na złożenie oferty, oświadczeń oraz innych dokumentów w jednym z języków powszechnie używanych w handlu międzynarodowym.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4. Dokumenty sporządzone w języku obcym należy złożyć wraz z tłumaczeniem na język polski.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W razie wątpliwości, uznaje się, iż wersja polskojęzyczna jest wersją wiążącą.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5. Wykonawca może złożyć jedną ofertę.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6. Treść oferty musi odpowiadać treści SIWZ.</w:t>
      </w: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7. Wzór formularza „Oferta” 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stanowi Załącznik nr 1 do SIWZ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8. Oferta winna być przygotowana zgodnie z wymogami SIWZ. Oferta oraz pozostałe dokumenty, dla których Zamawiający określił wzory w formie załączników do SIWZ, winny być sporządzone zgodnie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z tymi wzorami, co do treści oraz opisu kolumn i wierszy.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lastRenderedPageBreak/>
        <w:t xml:space="preserve">9. Ofertę sporządza się w sposób staranny, czytelny i trwały. Stwierdzone przez Wykonawcę w ofercie błędy i omyłki w zapisach - przed jej złożeniem - poprawia się przez skreślenie dotychczasowej treści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i wpisanie nowej, z zachowaniem czytelności błędnego zapisu, oraz podpisanie poprawki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i zamieszczenie daty dokonania poprawki.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10. Oferta musi być podpisana przez Wykonawcę, tj. osobę (osoby) reprezentującą Wykonawcę, zgodnie z zasadami reprezentacji wskazanymi we właściwym rejestrze lub centralnej ewidencji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i informacji o działalności gospodarczej, lub osobę (osoby) upoważnioną do reprezentowania Wykonawcy. Jeżeli z treści dokumentu określającego status prawny Wykonawcy lub pełnomocnictwa wynika, iż do reprezentowania Wykonawcy upoważnionych jest łącznie kilka osób, dokumenty wchodzące w skład oferty muszą być podpisane przez wszystkie te osoby. Podpis powinien być sporządzony w sposób umożliwiający identyfikację osoby podpisującej (np. złożony wraz z imienną pieczątką lub czytelny - z podaniem imienia i nazwiska).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11. Jeżeli osoba (osoby) podpisująca ofertę (reprezentująca Wykonawcę lub Wykonawców występujących wspólnie) działa na podstawie pełnomocnictwa, pełnomocnictwo to w formie oryginału lub kopii poświadczonej za zgodność z oryginałem przez notariusza musi zostać załączone do oferty.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12. Zaleca się, aby strony oferty były trwale ze sobą połączone i kolejno ponumerowane. Każda strona oferty zawierająca jakąkolwiek treść powinna być podpisana lub parafowana przez Wykonawcę. Na formularzu „Oferta” winna być umieszczona informacja o ilości stron.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4" w:name="page10"/>
      <w:bookmarkEnd w:id="4"/>
      <w:r w:rsidRPr="00974A00">
        <w:rPr>
          <w:rFonts w:ascii="Arial" w:hAnsi="Arial" w:cs="Arial"/>
          <w:sz w:val="20"/>
          <w:szCs w:val="20"/>
          <w:lang w:eastAsia="pl-PL" w:bidi="ar-SA"/>
        </w:rPr>
        <w:t>13. Ofertę należy złożyć w nieprzejrzystym, zamkniętym opakowaniu (kopercie), w sposób gwarantujący zachowanie poufności jej treści oraz zabezpieczających jej nienaruszalność do terminu otwarcia ofert. Zewnętrzne opakowanie winno być zaadresowane: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center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Urząd Gminy Trąbki Wielkie</w:t>
      </w:r>
    </w:p>
    <w:p w:rsidR="00284771" w:rsidRPr="00974A00" w:rsidRDefault="00045C0C">
      <w:pPr>
        <w:jc w:val="center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ul. Gdańska 1</w:t>
      </w:r>
      <w:r w:rsidR="002B6E42">
        <w:rPr>
          <w:rFonts w:ascii="Arial" w:hAnsi="Arial" w:cs="Arial"/>
          <w:b/>
          <w:sz w:val="20"/>
          <w:szCs w:val="20"/>
          <w:lang w:eastAsia="pl-PL" w:bidi="ar-SA"/>
        </w:rPr>
        <w:t>2</w:t>
      </w:r>
    </w:p>
    <w:p w:rsidR="00284771" w:rsidRPr="00974A00" w:rsidRDefault="00045C0C">
      <w:pPr>
        <w:jc w:val="center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83-034 Trąbki Wielkie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center"/>
        <w:rPr>
          <w:b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 xml:space="preserve">oraz opisane: „Oferta na </w:t>
      </w:r>
      <w:r w:rsidR="00366FF4">
        <w:rPr>
          <w:rFonts w:ascii="Arial" w:hAnsi="Arial" w:cs="Arial"/>
          <w:b/>
          <w:sz w:val="20"/>
        </w:rPr>
        <w:t>budowę targowiska</w:t>
      </w:r>
      <w:r w:rsidR="00E24E0F">
        <w:rPr>
          <w:rFonts w:ascii="Arial" w:hAnsi="Arial" w:cs="Arial"/>
          <w:b/>
          <w:sz w:val="20"/>
          <w:szCs w:val="20"/>
          <w:lang w:eastAsia="pl-PL" w:bidi="ar-SA"/>
        </w:rPr>
        <w:t>”</w:t>
      </w:r>
      <w:r w:rsidR="000C2DA7" w:rsidRPr="00974A00">
        <w:rPr>
          <w:rFonts w:ascii="Arial" w:hAnsi="Arial" w:cs="Arial"/>
          <w:b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Nie otwierać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 xml:space="preserve">do </w:t>
      </w:r>
      <w:r w:rsidRPr="00974A00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 xml:space="preserve">dnia </w:t>
      </w:r>
      <w:r w:rsidR="00926282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>1</w:t>
      </w:r>
      <w:r w:rsidR="0012429F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>4</w:t>
      </w:r>
      <w:r w:rsidR="00B72881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>.</w:t>
      </w:r>
      <w:r w:rsidR="00F75A96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>02</w:t>
      </w:r>
      <w:r w:rsidR="009C0399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>.2019</w:t>
      </w:r>
      <w:r w:rsidR="00B72881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 xml:space="preserve"> r. </w:t>
      </w:r>
      <w:r w:rsidRPr="00974A00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 xml:space="preserve">do godz. </w:t>
      </w:r>
      <w:r w:rsidR="00974A00" w:rsidRPr="00974A00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>1</w:t>
      </w:r>
      <w:r w:rsidR="00BD38EF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>4</w:t>
      </w:r>
      <w:r w:rsidRPr="00974A00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>:</w:t>
      </w:r>
      <w:r w:rsidR="00BD38EF">
        <w:rPr>
          <w:rFonts w:ascii="Arial" w:hAnsi="Arial" w:cs="Arial"/>
          <w:b/>
          <w:sz w:val="20"/>
          <w:szCs w:val="20"/>
          <w:shd w:val="clear" w:color="auto" w:fill="FFFF00"/>
          <w:lang w:eastAsia="pl-PL" w:bidi="ar-SA"/>
        </w:rPr>
        <w:t>30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14. Zamawiający nie ponosi odpowiedzialności za zdarzenia wynikające z niewłaściwego oznaczenia opakowań (kopert) np. przypadkowe otwarcie oferty przed wyznaczonym terminem otwarcia.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15. Wykonawca może, przed upływem terminu do składania ofert, zmienić lub wycofać ofertę.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16. W przypadku wycofania oferty, Wykonawca składa pisemne oświadczenie, że ofertę wycofuje. Oświadczenie o wycofaniu oferty, Wykonawca umieszcza w zamkniętym opakowaniu (kopercie), które musi zawierać oznaczenie: „Oświadczenie o wycofaniu oferty złożonej w przetargu nieograniczonym na </w:t>
      </w:r>
      <w:r w:rsidR="00400FA1">
        <w:rPr>
          <w:rFonts w:ascii="Arial" w:hAnsi="Arial" w:cs="Arial"/>
          <w:b/>
          <w:sz w:val="20"/>
        </w:rPr>
        <w:t>budowę targowiska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. Nie otwierać przed upływem terminu otwarcia ofert.” Oświadczenie o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t xml:space="preserve"> wycofaniu oferty musi zawierać,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co najmniej nazwę i adres Wykonawcy, treść oświadczenia Wykonawcy o wycofaniu oferty oraz podpis osoby lub osób uprawnionych do reprezentowania Wykonawcy.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17. W przypadku zmiany oferty Wykonawca składa pisemne oświadczenie, że ofertę zmienia, określając zakres tych zmian. Oświadczenie o zmianie oferty Wykonawca umieszcza w zamkniętym opakowaniu (kopercie), które musi zawierać oznaczenie: „Oświadczenie o zmianie oferty złożonej w przetargu nieograniczonym na </w:t>
      </w:r>
      <w:r w:rsidR="00F75A96">
        <w:rPr>
          <w:rFonts w:ascii="Arial" w:hAnsi="Arial" w:cs="Arial"/>
          <w:b/>
          <w:sz w:val="20"/>
        </w:rPr>
        <w:t>budowę</w:t>
      </w:r>
      <w:r w:rsidR="00400FA1">
        <w:rPr>
          <w:rFonts w:ascii="Arial" w:hAnsi="Arial" w:cs="Arial"/>
          <w:b/>
          <w:sz w:val="20"/>
        </w:rPr>
        <w:t xml:space="preserve"> targowiska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. Nie otwierać przed</w:t>
      </w:r>
      <w:r w:rsidR="00655AD6">
        <w:rPr>
          <w:rFonts w:ascii="Arial" w:hAnsi="Arial" w:cs="Arial"/>
          <w:sz w:val="20"/>
          <w:szCs w:val="20"/>
          <w:lang w:eastAsia="pl-PL" w:bidi="ar-SA"/>
        </w:rPr>
        <w:t xml:space="preserve"> upływem terminu otwarcia ofert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.” Oświadczenie o zmianie oferty musi zawierać nazwę i adres Wykonawcy oraz podpis Wykonawcy.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18. Zamawiający informuje, iż zgodnie z art. 8 w zw. z art. 96 ust. 3 ustawy, oferty składane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w postępowaniu o zamówienie publiczne są jawne i podlegają udostępnieniu od chwili ich otwarcia,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z wyjątkiem informacji stanowiących </w:t>
      </w:r>
      <w:r w:rsidRPr="0012429F">
        <w:rPr>
          <w:rFonts w:ascii="Arial" w:hAnsi="Arial" w:cs="Arial"/>
          <w:sz w:val="20"/>
          <w:szCs w:val="20"/>
          <w:lang w:eastAsia="pl-PL" w:bidi="ar-SA"/>
        </w:rPr>
        <w:t>tajemnicę przedsiębiorstwa w rozumieniu ustawy z dnia 16 kwietnia 1993 r. o zwalczaniu nieuczciwej konkurencji (</w:t>
      </w:r>
      <w:r w:rsidR="00765974" w:rsidRPr="0012429F">
        <w:rPr>
          <w:rFonts w:ascii="Arial" w:hAnsi="Arial" w:cs="Arial"/>
          <w:sz w:val="20"/>
          <w:szCs w:val="20"/>
          <w:lang w:eastAsia="pl-PL" w:bidi="ar-SA"/>
        </w:rPr>
        <w:t>Dz. U. z 2018 r. poz. 419, 1637</w:t>
      </w:r>
      <w:r w:rsidRPr="0012429F">
        <w:rPr>
          <w:rFonts w:ascii="Arial" w:hAnsi="Arial" w:cs="Arial"/>
          <w:sz w:val="20"/>
          <w:szCs w:val="20"/>
          <w:lang w:eastAsia="pl-PL" w:bidi="ar-SA"/>
        </w:rPr>
        <w:t>.), jeśli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Wykonawca, nie później niż w terminie składania ofert zastrzegł, ż e nie mogą one być udostępniane oraz wykazał, iż zastrzeżone informacje stanowią tajemnicę przedsiębiorstwa.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19. Informacje stanowiące tajemnicę przedsiębiorstwa Wykonawca winien oznaczyć klauzulą: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„NIE UDOSTĘPNIAĆ. INFORMACJE STANOWIĄ TAJEMNICĘ PRZEDSIĘBIORSTWA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W ROZUMIENIU ART. 11 UST. 4 USTAWY O ZWALCZANIU NIEUCZCIWEJ KONKURENCJI. Stosowne zastrzeżenie Wykonawca winien również złożyć na formularzu „Oferta”. W przeciwnym razie cała oferta może zostać ujawniona. Zamawiający zaleca, aby informacje zastrzeżone, jako tajemnica </w:t>
      </w:r>
      <w:r w:rsidRPr="00974A00">
        <w:rPr>
          <w:rFonts w:ascii="Arial" w:hAnsi="Arial" w:cs="Arial"/>
          <w:sz w:val="20"/>
          <w:szCs w:val="20"/>
          <w:lang w:eastAsia="pl-PL" w:bidi="ar-SA"/>
        </w:rPr>
        <w:lastRenderedPageBreak/>
        <w:t>przedsiębiorstwa były przez Wykonawcę złożone w oddzielnym wewnętrznym opakowaniu (kopercie) oznaczonym: „tajemnica przedsiębiorstwa” lub trwale ze sobą połączone (spięte, zszyte), oddzielnie od pozostałych, jawnych elementów oferty. Brak jednoznacznego wskazania, które informacje stanowią tajemnicę przedsiębiorstwa oznaczać będzie, że wszelkie oświadczenia</w:t>
      </w:r>
      <w:r w:rsidR="00765974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i dokumenty składane w trakcie niniejszego postępowania są jawne bez zastrzeżeń.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20. Zgodnie z ww. przepisami za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21. Wykonawca nie może zastrzec nazwy (firmy) oraz jego adresu, a także informacji dotyczących ceny, terminu wykonania zamówienia, okresu gwarancji i warunków płatności zawartych w jego ofercie.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22. W przypadku, gdy Wykonawca zastrzeże w ofercie informacje, które nie stanowią tajemnicy przedsiębiorstwa lub są jawne na podstawie przepisów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lub odrębnych przepisów, Zamawiający bez zgody Wykonawcy odtajni te informacje (zgodnie z wyrokiem Sądu Najwyższego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z dnia 20.10.2005 r. sygn. III CZP 74/05).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5" w:name="page11"/>
      <w:bookmarkEnd w:id="5"/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23. Oferta musi zawierać:</w:t>
      </w: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1) formularz „Oferta” - sporządzony i wypełniony według wzoru stanowiącego Załącznik nr 1 do SIWZ;</w:t>
      </w: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2) oświadczenie dotyczące przesłanek wykluczenia z postępowania, sporządzone i wypełnione według wzoru stanowiącego załącznik nr 2.1 do SIWZ;</w:t>
      </w: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 xml:space="preserve">3) oświadczenie dotyczące spełnienia warunków udziału w postępowaniu, sporządzone </w:t>
      </w:r>
      <w:r w:rsidR="000C2DA7" w:rsidRPr="00974A00">
        <w:rPr>
          <w:rFonts w:ascii="Arial" w:hAnsi="Arial" w:cs="Arial"/>
          <w:b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i wypełnione według wzoru stanowiącego załącznik nr 2.2 do SIWZ;</w:t>
      </w:r>
    </w:p>
    <w:p w:rsidR="00284771" w:rsidRPr="00974A00" w:rsidRDefault="00045C0C" w:rsidP="00E6246E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 xml:space="preserve">4) </w:t>
      </w:r>
      <w:r w:rsidR="00207712">
        <w:rPr>
          <w:rFonts w:ascii="Arial" w:hAnsi="Arial" w:cs="Arial"/>
          <w:b/>
          <w:sz w:val="20"/>
          <w:szCs w:val="20"/>
          <w:lang w:eastAsia="pl-PL" w:bidi="ar-SA"/>
        </w:rPr>
        <w:t>dowód wniesienia wadium;</w:t>
      </w:r>
    </w:p>
    <w:p w:rsidR="00284771" w:rsidRPr="00974A00" w:rsidRDefault="00E6246E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5</w:t>
      </w:r>
      <w:r w:rsidR="00045C0C" w:rsidRPr="00974A00">
        <w:rPr>
          <w:rFonts w:ascii="Arial" w:hAnsi="Arial" w:cs="Arial"/>
          <w:b/>
          <w:sz w:val="20"/>
          <w:szCs w:val="20"/>
          <w:lang w:eastAsia="pl-PL" w:bidi="ar-SA"/>
        </w:rPr>
        <w:t>) pełnomocnictwo do reprezentowania Wykonawcy (Wykonawców występujących wspólnie), w przypadku, gdy ofertę składa pełnomocnik;</w:t>
      </w:r>
    </w:p>
    <w:p w:rsidR="0065420F" w:rsidRPr="00974A00" w:rsidRDefault="00056D45" w:rsidP="00711A93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6</w:t>
      </w:r>
      <w:r w:rsidR="0065420F" w:rsidRPr="00974A00">
        <w:rPr>
          <w:rFonts w:ascii="Arial" w:hAnsi="Arial" w:cs="Arial"/>
          <w:b/>
          <w:sz w:val="20"/>
          <w:szCs w:val="20"/>
          <w:lang w:eastAsia="pl-PL" w:bidi="ar-SA"/>
        </w:rPr>
        <w:t>) Wykonawca, który polega na zdolnościach technicznych lub zawodowych lub sytuacji finansowej lub ekonomicznej innych podmiotów na zasadach określonych w art. 22a ustawy, musi złożyć pisemne zobowiązanie tych podmiotów do oddania mu do dyspozycji niezbędnych zasobów na potrzeby realizacji zamówienia - ewentualnie do wykorzystania wzór oświadczenia - stanowiący załącznik nr 5 do SIWZ.</w:t>
      </w:r>
    </w:p>
    <w:p w:rsidR="00711A93" w:rsidRPr="00974A00" w:rsidRDefault="00711A93" w:rsidP="00711A93">
      <w:pPr>
        <w:jc w:val="both"/>
        <w:rPr>
          <w:b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24. Oferta Wykonawców wspólnie ubiegających się o udzielenie zamówienia musi spełniać następujące wymagania: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1) Wykonawcy wspólnie ubiegający się o udzielenie zamówienia muszą ustanowić pełnomocnika do reprezentowania ich w postępowaniu o udzielenie niniejszego zamówienia albo do reprezentowania ich w postępowaniu i zawarcia umowy w sprawie zamówienia publicznego.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2) Pełnomocnictwo musi być udzielone w formie pisemnej, wskazywać w szczególności: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a) postępowanie o zamówienie publiczne, którego dotyczy,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b) Wykonawców ubiegających się wspólnie o udzielenie zamówienia,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c) ustanowionego pełnomocnika,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d) zakres jego umocowania.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3) Pełnomocnictwo może być udzielone w szczególności: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a) łącznie przez wszystkich Wykonawców (jeden dokument),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b) oddzielnie przez każdego z nich (tyle dokumentów ilu Wykonawców).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4) Pełnomocnictwo musi być podpisane przez osoby uprawnione do składania oświadczeń woli wymienione w aktualnym odpisie z właściwego rejestru lub z centralnej ewidencji i informacji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o działalności gospodarczej.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5) Pełnomocnictwo w formie pisemnej (oryginał lub kopię potwierdzoną za zgodność z oryginałem przez notariusza) należy dołączyć do oferty.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6) Oferta Wykonawców wspólnie ubiegających się o udzielenie zamówienia musi być podpisana w taki sposób, by prawnie zobowiązywała wszystkich Wykonawców. Winna być podpisana przez każdego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lastRenderedPageBreak/>
        <w:t>z Wykonawców występujących wspólnie lub pełnomocnika.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7) W ofercie powinien być podany adres do korespondencji i kontakt telefoniczny z pełnomocnikiem. Wszelka korespondencja prowadzona będzie wyłącznie z pełnomocnikiem.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8) Wypełniając formularz „Oferty”, jak również inne dokumenty, w miejscach odwołujących się do Wykonawcy, np. „nazwa i adres Wykonawcy” należy wpisać dane Wykonawców wspólnie ubiegających się o zamówienie.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9) Wykonawcy wspólnie ubiegający się o udzielenie zamówienia solidarnie odpowiadają za podpisanie i wykonanie umowy.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XI. Miejsce oraz termin składania ofert</w:t>
      </w:r>
    </w:p>
    <w:p w:rsidR="00284771" w:rsidRPr="00974A00" w:rsidRDefault="00284771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bookmarkStart w:id="6" w:name="page12"/>
      <w:bookmarkEnd w:id="6"/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>1. Miejsce i termin składania ofert: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a) miejsce składania ofert: Urząd Gminy Trąbki Wielkie, ul. Gdańska 1</w:t>
      </w:r>
      <w:r w:rsidR="00AD2CCF">
        <w:rPr>
          <w:rFonts w:ascii="Arial" w:hAnsi="Arial" w:cs="Arial"/>
          <w:sz w:val="20"/>
          <w:szCs w:val="20"/>
          <w:lang w:eastAsia="pl-PL" w:bidi="ar-SA"/>
        </w:rPr>
        <w:t>2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, 83-034 Trąbki Wielkie, sekretariat pok. 19;</w:t>
      </w: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b) termin składania ofert: do dnia     </w:t>
      </w:r>
      <w:r w:rsidR="00926282">
        <w:rPr>
          <w:rFonts w:ascii="Arial" w:hAnsi="Arial" w:cs="Arial"/>
          <w:sz w:val="20"/>
          <w:szCs w:val="20"/>
          <w:highlight w:val="yellow"/>
          <w:lang w:eastAsia="pl-PL" w:bidi="ar-SA"/>
        </w:rPr>
        <w:t>1</w:t>
      </w:r>
      <w:r w:rsidR="0012429F">
        <w:rPr>
          <w:rFonts w:ascii="Arial" w:hAnsi="Arial" w:cs="Arial"/>
          <w:sz w:val="20"/>
          <w:szCs w:val="20"/>
          <w:highlight w:val="yellow"/>
          <w:lang w:eastAsia="pl-PL" w:bidi="ar-SA"/>
        </w:rPr>
        <w:t>4</w:t>
      </w:r>
      <w:r w:rsidR="00926282">
        <w:rPr>
          <w:rFonts w:ascii="Arial" w:hAnsi="Arial" w:cs="Arial"/>
          <w:sz w:val="20"/>
          <w:szCs w:val="20"/>
          <w:highlight w:val="yellow"/>
          <w:lang w:eastAsia="pl-PL" w:bidi="ar-SA"/>
        </w:rPr>
        <w:t>.02.2019</w:t>
      </w:r>
      <w:r w:rsidR="00B72881" w:rsidRPr="00B72881">
        <w:rPr>
          <w:rFonts w:ascii="Arial" w:hAnsi="Arial" w:cs="Arial"/>
          <w:sz w:val="20"/>
          <w:szCs w:val="20"/>
          <w:highlight w:val="yellow"/>
          <w:lang w:eastAsia="pl-PL" w:bidi="ar-SA"/>
        </w:rPr>
        <w:t xml:space="preserve"> r. </w:t>
      </w:r>
      <w:r w:rsidR="00974A00" w:rsidRPr="00B72881">
        <w:rPr>
          <w:rFonts w:ascii="Arial" w:hAnsi="Arial" w:cs="Arial"/>
          <w:sz w:val="20"/>
          <w:szCs w:val="20"/>
          <w:highlight w:val="yellow"/>
          <w:shd w:val="clear" w:color="auto" w:fill="FFFF00"/>
          <w:lang w:eastAsia="pl-PL" w:bidi="ar-SA"/>
        </w:rPr>
        <w:t>do</w:t>
      </w:r>
      <w:r w:rsidR="00974A00" w:rsidRPr="00974A00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 xml:space="preserve"> godz. 1</w:t>
      </w:r>
      <w:r w:rsidR="00997385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>4</w:t>
      </w:r>
      <w:r w:rsidRPr="00974A00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>:</w:t>
      </w:r>
      <w:r w:rsidR="00997385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>3</w:t>
      </w:r>
      <w:r w:rsidRPr="00974A00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>0.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2. Miejsce i termin otwarcia ofert: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a) miejsce otwarcia ofert: Urząd Gminy Trąbki Wielkie, ul. Gdańska 1</w:t>
      </w:r>
      <w:r w:rsidR="00AD2CCF">
        <w:rPr>
          <w:rFonts w:ascii="Arial" w:hAnsi="Arial" w:cs="Arial"/>
          <w:sz w:val="20"/>
          <w:szCs w:val="20"/>
          <w:lang w:eastAsia="pl-PL" w:bidi="ar-SA"/>
        </w:rPr>
        <w:t>2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, 83-034 Trąbki Wielkie, sala konferencyjna;</w:t>
      </w: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b) termin otwarcia ofert: w dniu         </w:t>
      </w:r>
      <w:r w:rsidR="00926282">
        <w:rPr>
          <w:rFonts w:ascii="Arial" w:hAnsi="Arial" w:cs="Arial"/>
          <w:sz w:val="20"/>
          <w:szCs w:val="20"/>
          <w:highlight w:val="yellow"/>
          <w:lang w:eastAsia="pl-PL" w:bidi="ar-SA"/>
        </w:rPr>
        <w:t>1</w:t>
      </w:r>
      <w:r w:rsidR="0012429F">
        <w:rPr>
          <w:rFonts w:ascii="Arial" w:hAnsi="Arial" w:cs="Arial"/>
          <w:sz w:val="20"/>
          <w:szCs w:val="20"/>
          <w:highlight w:val="yellow"/>
          <w:lang w:eastAsia="pl-PL" w:bidi="ar-SA"/>
        </w:rPr>
        <w:t>4</w:t>
      </w:r>
      <w:r w:rsidR="00926282">
        <w:rPr>
          <w:rFonts w:ascii="Arial" w:hAnsi="Arial" w:cs="Arial"/>
          <w:sz w:val="20"/>
          <w:szCs w:val="20"/>
          <w:highlight w:val="yellow"/>
          <w:lang w:eastAsia="pl-PL" w:bidi="ar-SA"/>
        </w:rPr>
        <w:t>.02.2019</w:t>
      </w:r>
      <w:r w:rsidR="00B72881" w:rsidRPr="00B72881">
        <w:rPr>
          <w:rFonts w:ascii="Arial" w:hAnsi="Arial" w:cs="Arial"/>
          <w:sz w:val="20"/>
          <w:szCs w:val="20"/>
          <w:highlight w:val="yellow"/>
          <w:lang w:eastAsia="pl-PL" w:bidi="ar-SA"/>
        </w:rPr>
        <w:t xml:space="preserve"> r.</w:t>
      </w:r>
      <w:r w:rsidR="00974A00" w:rsidRPr="00B72881">
        <w:rPr>
          <w:rFonts w:ascii="Arial" w:hAnsi="Arial" w:cs="Arial"/>
          <w:sz w:val="20"/>
          <w:szCs w:val="20"/>
          <w:highlight w:val="yellow"/>
          <w:shd w:val="clear" w:color="auto" w:fill="FFFF00"/>
          <w:lang w:eastAsia="pl-PL" w:bidi="ar-SA"/>
        </w:rPr>
        <w:t xml:space="preserve"> o</w:t>
      </w:r>
      <w:r w:rsidR="00974A00" w:rsidRPr="00974A00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 xml:space="preserve"> godz. 1</w:t>
      </w:r>
      <w:r w:rsidR="00997385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>4</w:t>
      </w:r>
      <w:r w:rsidR="00974A00" w:rsidRPr="00974A00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>:</w:t>
      </w:r>
      <w:r w:rsidR="00997385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>50</w:t>
      </w:r>
      <w:r w:rsidRPr="00974A00">
        <w:rPr>
          <w:rFonts w:ascii="Arial" w:hAnsi="Arial" w:cs="Arial"/>
          <w:sz w:val="20"/>
          <w:szCs w:val="20"/>
          <w:shd w:val="clear" w:color="auto" w:fill="FFFF00"/>
          <w:lang w:eastAsia="pl-PL" w:bidi="ar-SA"/>
        </w:rPr>
        <w:t>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7" w:name="_GoBack"/>
      <w:bookmarkEnd w:id="7"/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3. Oferta złożona w terminie składania ofert będzie podlegać rejestracji przez Zamawiającego. Koperta lub inne opakowanie, w którym będzie złożona oferta zostanie opatrzona numerem według kolejności składania ofert. Wykonawca, który osobiście złoży ofertę lub za pośrednictwem posłańca, otrzyma potwierdzenie złożenia oferty wraz z informacją o terminie jej złożenia.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4. Oferty należy składać w dniach od poniedziałku do piątku, w godzinach urzędowania.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5. Otwarcie ofert jest jawne.</w:t>
      </w: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6. Zgodnie z art. 86 ust. 5 ustawy, niezwłocznie po otwarciu ofert Zamawiający zamieści na stronie internetowej </w:t>
      </w:r>
      <w:r w:rsidRPr="00974A00">
        <w:rPr>
          <w:rStyle w:val="Internetlink"/>
          <w:rFonts w:ascii="Arial" w:hAnsi="Arial"/>
          <w:sz w:val="18"/>
        </w:rPr>
        <w:t>www.trabkiw.ug.gov.pl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informacje dotyczące: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a) kwoty, jaką zamierza przeznaczyć na sfinansowanie zamówienia;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b) firm oraz adresów Wykonawców, którzy złożyli oferty w terminie;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c) ceny, terminu wykonania zamówienia, okresu gwarancji i warunków płatności zawartych w ofertach.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7. Zamawiający niezwłocznie zwróci ofertę, która zostanie złożona po terminie.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XII. Opis sposobu obliczenia ceny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1. Cena oferty stanowić będzie wynagrodzenie ryczałtowe za cały zakres przedmiotu zamówienia.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2. Cenę oferty należy podać w formularzu „Oferta” - załącznik nr 1 do SIWZ.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3. Cenę oferty należy określić cyfrowo w złotych polskich (PLN), w wartości brutto -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z podatkiem od towarów i usług (VAT), z dokładnością do dwóch miejsc po przecinku.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4. Cena oferty będzie obowiązywać przez cały okres związania ofertą, nie będzie podlegać negocjacjom i będzie wiążąca dla stron przy zawieraniu umowy.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5. Wykonawca obowiązany jest uwzględnić w cenie oferty wszystkie koszty niezbędne do prawidłowego, pełnego i terminowego wykonania przedmiotu zamówienia, wynikające z obowiązków Wykonawcy i warunków realizacji przedmiotu zamówienia określonych w SIWZ, dokumentacji projektowej i we wzorze umowy, jak i własnej wiedzy i doświadczenia oraz inne nie ujęte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w dokumentacji przetargowej a konieczne z punktu widzenia Wykonawcy dla kompletności wyceny,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w tym koszty robót tymczasowych, prac towarzyszących, koszty obsługi geodezyjnej, koszty urządzenia placu budowy, koszty urządzenia zaplecza budowy, koszty ubezpieczenia budowy, koszty utrzymania i dozoru placu budowy.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6. Jeżeli przy obliczaniu ceny Wykonawca pominie roboty, których wykonanie jest niezbędne przy realizacji przedmiotu zamówienia, nie zostaną one dodatkowo opłacone po ich wykonaniu, gdyż Zamawiający uważać będzie, że zostały ujęte w cenie oferty. Zamawiający przyjmuje oferowaną cenę jako ostateczną, za jaką przedmiot zamówienia zostanie wykonany.</w:t>
      </w:r>
    </w:p>
    <w:p w:rsidR="00284771" w:rsidRPr="00481847" w:rsidRDefault="00045C0C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7. Zamawiający nie wymaga dołączenia kosztorysu ofertowego do oferty. Przed podpisaniem umowy Zamawiający wezwie wybranego Wykonawcę do złożenia kosztorysu ofertowego</w:t>
      </w:r>
      <w:r w:rsidR="00481847">
        <w:rPr>
          <w:rFonts w:ascii="Arial" w:hAnsi="Arial" w:cs="Arial"/>
          <w:sz w:val="20"/>
          <w:szCs w:val="20"/>
        </w:rPr>
        <w:t xml:space="preserve">, </w:t>
      </w:r>
      <w:r w:rsidR="00481847" w:rsidRPr="00481847">
        <w:rPr>
          <w:rFonts w:ascii="Arial" w:hAnsi="Arial" w:cs="Arial"/>
          <w:b/>
          <w:sz w:val="20"/>
          <w:szCs w:val="20"/>
        </w:rPr>
        <w:lastRenderedPageBreak/>
        <w:t>zawierającego stawkę r-g, wskaźnik kosztów pośrednich, kosztów zakupu, podatku VAT i zysku oraz ceny materiałów i sprzętu</w:t>
      </w:r>
      <w:r w:rsidRPr="00481847">
        <w:rPr>
          <w:rFonts w:ascii="Arial" w:hAnsi="Arial" w:cs="Arial"/>
          <w:b/>
          <w:sz w:val="20"/>
          <w:szCs w:val="20"/>
          <w:lang w:eastAsia="pl-PL" w:bidi="ar-SA"/>
        </w:rPr>
        <w:t>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8. Wybrane przez Wykonawcę materiały, wyroby lub urządzenia do zastosowania przy realizacji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i wycenie przedmiotu zamówienia muszą posiadać co najmniej taką wartość techniczną, użytkową, estetyczną, jakiej wymagał Zamawiający w SIWZ oraz muszą zgodnie z prawem być dopuszczone do stosowania w budownictwie. Określenie w kosztorysie ofertowym nazwy producenta lub innych parametrów charakteryzujących wybrany przez Wykonawcę produkt jest wiążące przy spełnieniu w/w wymogów.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9. Jeżeli zaoferowana cena lub jej istotne części składowe, wydadzą się rażąco niskie w stosunku do przedmiotu zamówienia i będą budzić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ceny, zgodnie z art. 90 ust. 1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10. Zamawiający poprawi w ofercie oczywiste omyłki pisarskie, oczywiste omyłki rachunkowe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z uwzględnieniem konsekwencji rachunkowych dokonanych poprawek, inne omyłki polegające na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8" w:name="page13"/>
      <w:bookmarkEnd w:id="8"/>
      <w:r w:rsidRPr="00974A00">
        <w:rPr>
          <w:rFonts w:ascii="Arial" w:hAnsi="Arial" w:cs="Arial"/>
          <w:sz w:val="20"/>
          <w:szCs w:val="20"/>
          <w:lang w:eastAsia="pl-PL" w:bidi="ar-SA"/>
        </w:rPr>
        <w:t>niezgodności oferty z SIWZ, niepowodujące istotnych zmian w treści oferty - niezwłocznie zawiadamiając o tym Wykonawcę, którego oferta została poprawiona.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11. Przez oczywistą omyłkę rachunkową Zamawiający rozumie każdy wadliwy wynik działania matematycznego (rachunkowego) przy założeniu, że składniki działania są prawidłowe.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12. Zgodnie z art. 91 ust. 3a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, 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F59F5" w:rsidRPr="00CF59F5" w:rsidRDefault="00045C0C" w:rsidP="00CF59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CF59F5">
        <w:rPr>
          <w:rFonts w:ascii="Arial" w:hAnsi="Arial" w:cs="Arial"/>
          <w:sz w:val="20"/>
          <w:szCs w:val="20"/>
          <w:lang w:eastAsia="pl-PL" w:bidi="ar-SA"/>
        </w:rPr>
        <w:t>13. Rozliczenia pomiędzy Zamawiającym a Wykonawcą będą prowadzone w walucie PLN. Zamawiający nie dopuszcza możliwości prowadzenia rozliczeń w walutach obcych.</w:t>
      </w:r>
      <w:r w:rsidR="004150EA" w:rsidRPr="00CF59F5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4150EA" w:rsidRPr="004150E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Przeliczeń waluty na polskie złote należy dokonywać w oparciu o tabelę A kursów średnich walut obcych NBP z dnia ukazania się w BZP ogłoszenia o zamówieniu</w:t>
      </w:r>
      <w:r w:rsidR="00CF59F5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  <w:r w:rsidR="00CF59F5" w:rsidRPr="00CF59F5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</w:p>
    <w:p w:rsidR="00284771" w:rsidRPr="00CF59F5" w:rsidRDefault="00045C0C" w:rsidP="00CF59F5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14. W przypadku Wykonawców wspólnie ubiegających się o udzielenie zamówienia rozliczenia będą dokonywane wyłącznie z pełnomocnikiem.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XIII. Kryteria oceny oferty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1. Oceny ofert dokonywać będą członkowie komisji przetargowej.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2. Ocenie podlegać będą wyłącznie oferty niepodlegające odrzuceniu.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3. W celu wyboru najkorzystniejszej oferty Zamawiający określił następujące kryteria: 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1) cena oferty (kryterium „Cena”) - waga kryterium - 60%,</w:t>
      </w:r>
    </w:p>
    <w:p w:rsidR="00284771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2) długość okresu gwarancji jakości (kryterium „</w:t>
      </w:r>
      <w:r w:rsidR="00627AD6">
        <w:rPr>
          <w:rFonts w:ascii="Arial" w:hAnsi="Arial" w:cs="Arial"/>
          <w:sz w:val="20"/>
          <w:szCs w:val="20"/>
          <w:lang w:eastAsia="pl-PL" w:bidi="ar-SA"/>
        </w:rPr>
        <w:t xml:space="preserve">Gwarancja”) - waga kryterium - </w:t>
      </w:r>
      <w:r w:rsidR="001760A1">
        <w:rPr>
          <w:rFonts w:ascii="Arial" w:hAnsi="Arial" w:cs="Arial"/>
          <w:sz w:val="20"/>
          <w:szCs w:val="20"/>
          <w:lang w:eastAsia="pl-PL" w:bidi="ar-SA"/>
        </w:rPr>
        <w:t>4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0%.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4. Przyjmuje się, że 1% = 1 pkt i tak zostanie przeliczona liczba punktów w poszczególnych kryteriach. Maksymalnie oferta Wykonawcy może uzyskać</w:t>
      </w:r>
      <w:r w:rsidR="001760A1">
        <w:rPr>
          <w:rFonts w:ascii="Arial" w:hAnsi="Arial" w:cs="Arial"/>
          <w:sz w:val="20"/>
          <w:szCs w:val="20"/>
          <w:lang w:eastAsia="pl-PL" w:bidi="ar-SA"/>
        </w:rPr>
        <w:t xml:space="preserve"> 100 pkt, odpowiednio 60 pkt </w:t>
      </w:r>
      <w:r w:rsidR="00627AD6">
        <w:rPr>
          <w:rFonts w:ascii="Arial" w:hAnsi="Arial" w:cs="Arial"/>
          <w:sz w:val="20"/>
          <w:szCs w:val="20"/>
          <w:lang w:eastAsia="pl-PL" w:bidi="ar-SA"/>
        </w:rPr>
        <w:t xml:space="preserve">i </w:t>
      </w:r>
      <w:r w:rsidR="001760A1">
        <w:rPr>
          <w:rFonts w:ascii="Arial" w:hAnsi="Arial" w:cs="Arial"/>
          <w:sz w:val="20"/>
          <w:szCs w:val="20"/>
          <w:lang w:eastAsia="pl-PL" w:bidi="ar-SA"/>
        </w:rPr>
        <w:t>4</w:t>
      </w:r>
      <w:r w:rsidR="00627AD6">
        <w:rPr>
          <w:rFonts w:ascii="Arial" w:hAnsi="Arial" w:cs="Arial"/>
          <w:sz w:val="20"/>
          <w:szCs w:val="20"/>
          <w:lang w:eastAsia="pl-PL" w:bidi="ar-SA"/>
        </w:rPr>
        <w:t>0 pkt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w poszczególnych kryteriach.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5. Kryteria oceny ofert, ich znaczenie oraz opis sposobu oceny ofert: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>1) kryterium „Cena” (P</w:t>
      </w:r>
      <w:r w:rsidRPr="00974A00">
        <w:rPr>
          <w:rFonts w:ascii="Arial" w:hAnsi="Arial" w:cs="Arial"/>
          <w:sz w:val="20"/>
          <w:szCs w:val="20"/>
          <w:vertAlign w:val="subscript"/>
          <w:lang w:eastAsia="pl-PL" w:bidi="ar-SA"/>
        </w:rPr>
        <w:t>C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):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a) znaczenie kryterium - 60 pkt;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b) opis sposobu oceny ofert według kryterium „Cena”: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- oferta z najniższą ceną, spełniająca wymagania SIWZ oraz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, otrzyma maksymalną liczbę punktów w kryterium „Cena” (60 pkt),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- ocena punktowa pozostałych ofert zostanie dokonana wg wzoru: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655AD6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lastRenderedPageBreak/>
            <m:t>Pc=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w:rPr>
                  <w:rFonts w:ascii="Cambria Math" w:hAnsi="Cambria Math"/>
                </w:rPr>
                <m:t>Cb</m:t>
              </m:r>
            </m:den>
          </m:f>
          <m:r>
            <w:rPr>
              <w:rFonts w:ascii="Cambria Math" w:hAnsi="Cambria Math"/>
            </w:rPr>
            <m:t>x60</m:t>
          </m:r>
        </m:oMath>
      </m:oMathPara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gdzie:</w:t>
      </w:r>
    </w:p>
    <w:p w:rsidR="00284771" w:rsidRPr="00974A00" w:rsidRDefault="00045C0C">
      <w:pPr>
        <w:jc w:val="both"/>
      </w:pPr>
      <w:proofErr w:type="spellStart"/>
      <w:r w:rsidRPr="00974A00">
        <w:rPr>
          <w:rFonts w:ascii="Arial" w:hAnsi="Arial" w:cs="Arial"/>
          <w:i/>
          <w:iCs/>
          <w:sz w:val="20"/>
          <w:szCs w:val="20"/>
          <w:lang w:eastAsia="pl-PL" w:bidi="ar-SA"/>
        </w:rPr>
        <w:t>Pc</w:t>
      </w:r>
      <w:proofErr w:type="spellEnd"/>
      <w:r w:rsidRPr="00974A00">
        <w:rPr>
          <w:rFonts w:ascii="Arial" w:hAnsi="Arial" w:cs="Arial"/>
          <w:i/>
          <w:iCs/>
          <w:sz w:val="20"/>
          <w:szCs w:val="20"/>
          <w:lang w:eastAsia="pl-PL" w:bidi="ar-SA"/>
        </w:rPr>
        <w:t xml:space="preserve">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– liczba punktów uzyskanych przez ocenianą ofertę w kryterium „Cena”</w:t>
      </w:r>
      <w:r w:rsidRPr="00974A00">
        <w:rPr>
          <w:rFonts w:ascii="Arial" w:hAnsi="Arial" w:cs="Arial"/>
          <w:i/>
          <w:iCs/>
          <w:sz w:val="20"/>
          <w:szCs w:val="20"/>
          <w:lang w:eastAsia="pl-PL" w:bidi="ar-SA"/>
        </w:rPr>
        <w:t xml:space="preserve"> </w:t>
      </w:r>
    </w:p>
    <w:p w:rsidR="00284771" w:rsidRPr="00974A00" w:rsidRDefault="00045C0C">
      <w:pPr>
        <w:jc w:val="both"/>
      </w:pPr>
      <w:proofErr w:type="spellStart"/>
      <w:r w:rsidRPr="00974A00">
        <w:rPr>
          <w:rFonts w:ascii="Arial" w:hAnsi="Arial" w:cs="Arial"/>
          <w:i/>
          <w:iCs/>
          <w:sz w:val="20"/>
          <w:szCs w:val="20"/>
          <w:lang w:eastAsia="pl-PL" w:bidi="ar-SA"/>
        </w:rPr>
        <w:t>Cn</w:t>
      </w:r>
      <w:proofErr w:type="spellEnd"/>
      <w:r w:rsidRPr="00974A00">
        <w:rPr>
          <w:rFonts w:ascii="Arial" w:hAnsi="Arial" w:cs="Arial"/>
          <w:i/>
          <w:iCs/>
          <w:sz w:val="20"/>
          <w:szCs w:val="20"/>
          <w:lang w:eastAsia="pl-PL" w:bidi="ar-SA"/>
        </w:rPr>
        <w:t xml:space="preserve">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– najniższa cena oferty spośród złożonych </w:t>
      </w:r>
      <w:r w:rsidR="009D095A">
        <w:rPr>
          <w:rFonts w:ascii="Arial" w:hAnsi="Arial" w:cs="Arial"/>
          <w:sz w:val="20"/>
          <w:szCs w:val="20"/>
          <w:lang w:eastAsia="pl-PL" w:bidi="ar-SA"/>
        </w:rPr>
        <w:t>nieodrzuconych</w:t>
      </w:r>
      <w:r w:rsidR="00EC1535">
        <w:rPr>
          <w:rFonts w:ascii="Arial" w:hAnsi="Arial" w:cs="Arial"/>
          <w:sz w:val="20"/>
          <w:szCs w:val="20"/>
          <w:lang w:eastAsia="pl-PL" w:bidi="ar-SA"/>
        </w:rPr>
        <w:t xml:space="preserve">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ofert </w:t>
      </w:r>
    </w:p>
    <w:p w:rsidR="00284771" w:rsidRPr="00974A00" w:rsidRDefault="00045C0C">
      <w:pPr>
        <w:jc w:val="both"/>
      </w:pPr>
      <w:proofErr w:type="spellStart"/>
      <w:r w:rsidRPr="00974A00">
        <w:rPr>
          <w:rFonts w:ascii="Arial" w:hAnsi="Arial" w:cs="Arial"/>
          <w:i/>
          <w:iCs/>
          <w:sz w:val="20"/>
          <w:szCs w:val="20"/>
          <w:lang w:eastAsia="pl-PL" w:bidi="ar-SA"/>
        </w:rPr>
        <w:t>Cb</w:t>
      </w:r>
      <w:proofErr w:type="spellEnd"/>
      <w:r w:rsidRPr="00974A00">
        <w:rPr>
          <w:rFonts w:ascii="Arial" w:hAnsi="Arial" w:cs="Arial"/>
          <w:i/>
          <w:iCs/>
          <w:sz w:val="20"/>
          <w:szCs w:val="20"/>
          <w:lang w:eastAsia="pl-PL" w:bidi="ar-SA"/>
        </w:rPr>
        <w:t xml:space="preserve">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–</w:t>
      </w:r>
      <w:r w:rsidRPr="00974A00">
        <w:rPr>
          <w:rFonts w:ascii="Arial" w:hAnsi="Arial" w:cs="Arial"/>
          <w:i/>
          <w:iCs/>
          <w:sz w:val="20"/>
          <w:szCs w:val="20"/>
          <w:lang w:eastAsia="pl-PL" w:bidi="ar-SA"/>
        </w:rPr>
        <w:t xml:space="preserve">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cena badanej oferty 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2) kryterium „Gwarancja” (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Pg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):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a) znaczenie kryterium - </w:t>
      </w:r>
      <w:r w:rsidR="001760A1">
        <w:rPr>
          <w:rFonts w:ascii="Arial" w:hAnsi="Arial" w:cs="Arial"/>
          <w:sz w:val="20"/>
          <w:szCs w:val="20"/>
          <w:lang w:eastAsia="pl-PL" w:bidi="ar-SA"/>
        </w:rPr>
        <w:t>4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0 pkt;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b) opis sposobu oceny ofert według kryterium „Gwarancja”: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- oferta z najdłuższym okresem gwarancji jakości spełniająca wymagania SIWZ oraz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, otrzyma maksymalną liczbę pu</w:t>
      </w:r>
      <w:r w:rsidR="00362B04">
        <w:rPr>
          <w:rFonts w:ascii="Arial" w:hAnsi="Arial" w:cs="Arial"/>
          <w:sz w:val="20"/>
          <w:szCs w:val="20"/>
          <w:lang w:eastAsia="pl-PL" w:bidi="ar-SA"/>
        </w:rPr>
        <w:t>nktów w kryterium „Gwarancja” (</w:t>
      </w:r>
      <w:r w:rsidR="001760A1">
        <w:rPr>
          <w:rFonts w:ascii="Arial" w:hAnsi="Arial" w:cs="Arial"/>
          <w:sz w:val="20"/>
          <w:szCs w:val="20"/>
          <w:lang w:eastAsia="pl-PL" w:bidi="ar-SA"/>
        </w:rPr>
        <w:t>4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0 pkt); przy czym Zamawiający poza minimalną długością okresu gwarancji jakości (36 miesięcy) określa również maksymalną długość okresu gwarancji jakości (60 miesięcy).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- w przypadku zaoferowania minimalnej długości okresu gwarancji jakości tj. 36 miesięcy, Wykonawca otrzyma zero (0) punktów. W przypadku zaoferowania maksymalnej długości okresu gwarancji jakości tj. 60 miesięcy, Wykonawca otrzyma czterdzieści (</w:t>
      </w:r>
      <w:r w:rsidR="00202FFE">
        <w:rPr>
          <w:rFonts w:ascii="Arial" w:hAnsi="Arial" w:cs="Arial"/>
          <w:sz w:val="20"/>
          <w:szCs w:val="20"/>
          <w:lang w:eastAsia="pl-PL" w:bidi="ar-SA"/>
        </w:rPr>
        <w:t>4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0) punktów.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- Wykonawca może zaoferować dłuższy niż wyznaczony maksymalny (60 miesięcy) okres gwarancji jakości, jednak w takim przypadku Zamawiający przyjmie do obliczeń 60 miesięcy - najdłuższy przyjęty w kryterium oceny ofert „długość okresu gwarancji jakości”.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9" w:name="page14"/>
      <w:bookmarkEnd w:id="9"/>
      <w:r w:rsidRPr="00974A00">
        <w:rPr>
          <w:rFonts w:ascii="Arial" w:hAnsi="Arial" w:cs="Arial"/>
          <w:sz w:val="20"/>
          <w:szCs w:val="20"/>
          <w:lang w:eastAsia="pl-PL" w:bidi="ar-SA"/>
        </w:rPr>
        <w:t>W przypadku zaoferowania przez Wykonawcę okresu gwarancji jakości krótszego niż 36 miesięcy, Zamawiający ofertę odrzuci.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- W przypadku, gdy Wykonawca nie wskaże w ofercie długości okresu gwarancji jakości, Zamawiający przyjmie, że Wykonawca oferuje minimalny okres gwarancji jakości, czyli 36 miesięcy i przyzna 0 punktów.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- Wykonawcy oferują długości okresu gwarancji jakości w pełnych miesiącach (w przedziale od 36 do 60 miesięcy).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- ocena punktowa ofert zostanie dokonana wg wzoru: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36 miesięcy – 0 pkt</w:t>
      </w:r>
    </w:p>
    <w:p w:rsidR="001760A1" w:rsidRPr="00974A00" w:rsidRDefault="001760A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42 miesiące – 10 pkt</w:t>
      </w:r>
    </w:p>
    <w:p w:rsidR="00284771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48 miesięcy –</w:t>
      </w:r>
      <w:r w:rsidR="001760A1">
        <w:rPr>
          <w:rFonts w:ascii="Arial" w:hAnsi="Arial" w:cs="Arial"/>
          <w:sz w:val="20"/>
          <w:szCs w:val="20"/>
          <w:lang w:eastAsia="pl-PL" w:bidi="ar-SA"/>
        </w:rPr>
        <w:t xml:space="preserve"> 20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pkt</w:t>
      </w:r>
    </w:p>
    <w:p w:rsidR="001760A1" w:rsidRPr="00974A00" w:rsidRDefault="001760A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54 miesiące - 30 pkt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60 miesięcy – </w:t>
      </w:r>
      <w:r w:rsidR="001760A1">
        <w:rPr>
          <w:rFonts w:ascii="Arial" w:hAnsi="Arial" w:cs="Arial"/>
          <w:sz w:val="20"/>
          <w:szCs w:val="20"/>
          <w:lang w:eastAsia="pl-PL" w:bidi="ar-SA"/>
        </w:rPr>
        <w:t>4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0 pkt</w:t>
      </w:r>
    </w:p>
    <w:p w:rsidR="00860F45" w:rsidRDefault="00860F45" w:rsidP="00860F45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6. Zamawiający nie przewiduje przeprowadzenia aukcji elektronicznej.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7. Wynik 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XIV. Informacje o formalnościach, jakie winny być dopełnione po wyborze oferty w celu zawarcia umowy w sprawie zamówienia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1. Zamawiający poinformuje niezwłocznie wszystkich Wykonawców o: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2) Wykonawcach, którzy zostali wykluczeni,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lastRenderedPageBreak/>
        <w:t xml:space="preserve">3) Wykonawcach, których oferty zostały odrzucone, powodach odrzucenia oferty, a w przypadkach,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o których mowa w art. 89 ust. 4 i 5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, braku równoważności lub braku spełniania wymagań dotyczących wydajności lub funkcjonalności,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4) unieważnieniu postępowania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– podając uzasadnienie faktyczne i prawne.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2. W przypadkach, o których mowa w art. 24 ust. 8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, informacja, o której mowa w pkt 1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2 nin. rozdz., zawierać będzie również wyjaśnienie powodów, dla których dowody przedstawione przez Wykonawcę, Zamawiający uznał za niewystarczające.</w:t>
      </w: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3. Zamawiający udostępni informacje, o których mowa w pkt 1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1 </w:t>
      </w:r>
      <w:r w:rsidR="006059CD" w:rsidRPr="00974A00">
        <w:rPr>
          <w:rFonts w:ascii="Arial" w:hAnsi="Arial" w:cs="Arial"/>
          <w:sz w:val="20"/>
          <w:szCs w:val="20"/>
          <w:lang w:eastAsia="pl-PL" w:bidi="ar-SA"/>
        </w:rPr>
        <w:t xml:space="preserve">i </w:t>
      </w:r>
      <w:proofErr w:type="spellStart"/>
      <w:r w:rsidR="006059CD" w:rsidRPr="00974A00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="006059CD" w:rsidRPr="00974A00">
        <w:rPr>
          <w:rFonts w:ascii="Arial" w:hAnsi="Arial" w:cs="Arial"/>
          <w:sz w:val="20"/>
          <w:szCs w:val="20"/>
          <w:lang w:eastAsia="pl-PL" w:bidi="ar-SA"/>
        </w:rPr>
        <w:t xml:space="preserve"> 4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nin. rozdz., na stronie internetowej </w:t>
      </w:r>
      <w:r w:rsidRPr="00974A00">
        <w:rPr>
          <w:rStyle w:val="Internetlink"/>
          <w:rFonts w:ascii="Arial" w:hAnsi="Arial"/>
          <w:sz w:val="18"/>
        </w:rPr>
        <w:t>www.trabkiw.ug.gov.pl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4. Zamawiający może nie ujawniać informacji, o których mowa w pkt 1 nin. rozdz., jeżeli ich ujawnienie byłoby sprzeczne z ważnym interesem publicznym.</w:t>
      </w:r>
    </w:p>
    <w:p w:rsidR="00864524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5. </w:t>
      </w:r>
      <w:r w:rsidR="00864524" w:rsidRPr="00974A00">
        <w:rPr>
          <w:rFonts w:ascii="Arial" w:hAnsi="Arial" w:cs="Arial"/>
          <w:sz w:val="20"/>
          <w:szCs w:val="20"/>
          <w:lang w:eastAsia="pl-PL" w:bidi="ar-SA"/>
        </w:rPr>
        <w:t>Zamawiający udzieli zamówienia W</w:t>
      </w:r>
      <w:r w:rsidR="00037C0B" w:rsidRPr="00974A00">
        <w:rPr>
          <w:rFonts w:ascii="Arial" w:hAnsi="Arial" w:cs="Arial"/>
          <w:sz w:val="20"/>
          <w:szCs w:val="20"/>
          <w:lang w:eastAsia="pl-PL" w:bidi="ar-SA"/>
        </w:rPr>
        <w:t>ykon</w:t>
      </w:r>
      <w:r w:rsidR="00864524" w:rsidRPr="00974A00">
        <w:rPr>
          <w:rFonts w:ascii="Arial" w:hAnsi="Arial" w:cs="Arial"/>
          <w:sz w:val="20"/>
          <w:szCs w:val="20"/>
          <w:lang w:eastAsia="pl-PL" w:bidi="ar-SA"/>
        </w:rPr>
        <w:t>a</w:t>
      </w:r>
      <w:r w:rsidR="00037C0B" w:rsidRPr="00974A00">
        <w:rPr>
          <w:rFonts w:ascii="Arial" w:hAnsi="Arial" w:cs="Arial"/>
          <w:sz w:val="20"/>
          <w:szCs w:val="20"/>
          <w:lang w:eastAsia="pl-PL" w:bidi="ar-SA"/>
        </w:rPr>
        <w:t>wcy, który</w:t>
      </w:r>
      <w:r w:rsidR="00864524" w:rsidRPr="00974A00">
        <w:rPr>
          <w:rFonts w:ascii="Arial" w:hAnsi="Arial" w:cs="Arial"/>
          <w:sz w:val="20"/>
          <w:szCs w:val="20"/>
          <w:lang w:eastAsia="pl-PL" w:bidi="ar-SA"/>
        </w:rPr>
        <w:t xml:space="preserve"> nie podlega wykluczeniu z postępowania, spełnia warunki udziału w postępowaniu,</w:t>
      </w:r>
      <w:r w:rsidR="00037C0B" w:rsidRPr="00974A00">
        <w:rPr>
          <w:rFonts w:ascii="Arial" w:hAnsi="Arial" w:cs="Arial"/>
          <w:sz w:val="20"/>
          <w:szCs w:val="20"/>
          <w:lang w:eastAsia="pl-PL" w:bidi="ar-SA"/>
        </w:rPr>
        <w:t xml:space="preserve"> </w:t>
      </w:r>
      <w:r w:rsidR="00864524" w:rsidRPr="00974A00">
        <w:rPr>
          <w:rFonts w:ascii="Arial" w:hAnsi="Arial" w:cs="Arial"/>
          <w:sz w:val="20"/>
          <w:szCs w:val="20"/>
          <w:lang w:eastAsia="pl-PL" w:bidi="ar-SA"/>
        </w:rPr>
        <w:t>oraz którego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oferta została wybrana, jako najkorzystniejsza w wyniku oceny</w:t>
      </w:r>
      <w:r w:rsidR="00864524" w:rsidRPr="00974A00">
        <w:rPr>
          <w:rFonts w:ascii="Arial" w:hAnsi="Arial" w:cs="Arial"/>
          <w:sz w:val="20"/>
          <w:szCs w:val="20"/>
          <w:lang w:eastAsia="pl-PL" w:bidi="ar-SA"/>
        </w:rPr>
        <w:t>,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zgodnie z zasadami określonymi w rozdz. XIII SIWZ</w:t>
      </w:r>
      <w:r w:rsidR="00864524" w:rsidRPr="00974A00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6. Osoby reprezentujące Wykonawcę przy zawarciu umowy powinny posiadać dokumenty potwierdzające ich umocowanie do reprezentowania Wykonawcy, o ile umocowanie to nie będzie wynikać z dokumentów załączonych do oferty.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7. Zamawiający powiadomi Wykonawcę, którego oferta zostanie wybrana jako najkorzystniejsza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o terminie i miejscu podpisania umowy.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8. Dwukrotne nieusprawiedliwione przez Wykonawcę niestawienie się w wyznaczonym terminie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do podpisania umowy uznaje się za odstąpienie od zawarcia umowy, co upoważnia Zamawiającego do przeprowadzenia procedury zgodnie z art. 94 ust. 3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9. Jeżeli Wykonawca, którego oferta została wybrana jako najkorzystniejsza, uchyla się od zawarcia umowy w sprawie zamówienia publicznego lub nie wnosi wymaganego zabezpieczenia należytego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10" w:name="page15"/>
      <w:bookmarkEnd w:id="10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wykonania umowy, Zamawiający może wybrać ofertę najkorzystniejszą spośród pozostałych ofert bez przeprowadzania ich ponownego badania i oceny, chyba że zachodzą przesłanki unieważnienia postępowania, o których mowa w art. 93 ust. 1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10. W przypadku, gdy jako najkorzystniejsza oferta, wybrana zostanie oferta złożona przez Wykonawców wspólnie ubiegających się o udzielenie zamówienia, przed podpisaniem umowy, Wykonawcy zobowiązani są przedłożyć umowę regulującą ich współpracę przy realizacji niniejszego zamówienia (np. umowę konsorcjum), która powinna zawierać: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1) określenie członków konsorcjum,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2) wskazanie celu ustanowienia konsorcjum,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3) określenie udziału stron umowy w realizacji przedmiotu zamówienia,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4) szczegółowy podział prac, który jasno określi punkty styku między konsorcjantami podczas realizacji przedmiotu zamówienia,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5) wynagrodzenie każdej ze stron oraz warunki płatności,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6) określenie lidera konsorcjum, jego praw i obowiązków,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7) postanowienia dotyczące wygaśnięcia umowy konsorcjum, określenie czasu obowiązywania umowy, który nie może być krótszy, niż okres obejmujący realizację zamówienia oraz czas trwania rękojmi.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XV. Zabezpieczenie należytego wykonania umowy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1. Zamawiający ustala zabezpieczenie należytego wykonania umowy w wysokości 10% ceny całkowitej podanej w ofercie. Wykonawca wnosi zabezpieczenie przed podpisaniem umowy w sprawie zamówienia publicznego.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2. Zabezpieczenie służy pokryciu roszczeń z tytułu niewykonania lub nienależytego wykonania umowy.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3. Zabezpieczenie należytego wykonania umowy może być wnoszone w jednej lub w kilku następujących formach, o których mowa w art. 148 ust. 1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: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1) pieniądzu,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2) poręczeniach bankowych lub poręczeniach spółdzielczej kasy oszczędnościowo - kredytowej,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>z tym że poręczenie kasy jest zawsze poręczeniem pieniężnym,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3) gwarancjach bankowych,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4) gwarancjach ubezpieczeniowych,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lastRenderedPageBreak/>
        <w:t xml:space="preserve">5) poręczeniach udzielanych przez podmioty, o których mowa w art. 6b ust. 5 pkt 2 ustawy z dnia 9 listopada 2000 r. o utworzeniu Polskiej Agencji Rozwoju </w:t>
      </w:r>
      <w:r w:rsidRPr="0012429F">
        <w:rPr>
          <w:rFonts w:ascii="Arial" w:hAnsi="Arial" w:cs="Arial"/>
          <w:sz w:val="20"/>
          <w:szCs w:val="20"/>
          <w:lang w:eastAsia="pl-PL" w:bidi="ar-SA"/>
        </w:rPr>
        <w:t xml:space="preserve">Przedsiębiorczości </w:t>
      </w:r>
      <w:r w:rsidR="00765974" w:rsidRPr="0012429F">
        <w:rPr>
          <w:rFonts w:ascii="Arial" w:hAnsi="Arial" w:cs="Arial"/>
          <w:sz w:val="20"/>
          <w:szCs w:val="20"/>
          <w:lang w:eastAsia="pl-PL" w:bidi="ar-SA"/>
        </w:rPr>
        <w:t>(Dz. U. z 2018r. poz. 110</w:t>
      </w:r>
      <w:r w:rsidR="00765974" w:rsidRPr="0012429F">
        <w:rPr>
          <w:rFonts w:ascii="Arial" w:hAnsi="Arial" w:cs="Arial"/>
          <w:sz w:val="20"/>
          <w:szCs w:val="20"/>
          <w:lang w:eastAsia="pl-PL" w:bidi="ar-SA"/>
        </w:rPr>
        <w:br/>
        <w:t xml:space="preserve"> z </w:t>
      </w:r>
      <w:proofErr w:type="spellStart"/>
      <w:r w:rsidR="00765974" w:rsidRPr="0012429F">
        <w:rPr>
          <w:rFonts w:ascii="Arial" w:hAnsi="Arial" w:cs="Arial"/>
          <w:sz w:val="20"/>
          <w:szCs w:val="20"/>
          <w:lang w:eastAsia="pl-PL" w:bidi="ar-SA"/>
        </w:rPr>
        <w:t>późn</w:t>
      </w:r>
      <w:proofErr w:type="spellEnd"/>
      <w:r w:rsidR="00765974" w:rsidRPr="0012429F">
        <w:rPr>
          <w:rFonts w:ascii="Arial" w:hAnsi="Arial" w:cs="Arial"/>
          <w:sz w:val="20"/>
          <w:szCs w:val="20"/>
          <w:lang w:eastAsia="pl-PL" w:bidi="ar-SA"/>
        </w:rPr>
        <w:t>. zm.).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4. Zamawiający nie wyraża zgody na wniesienie zabezpieczenia: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1) w wekslach z poręczeniem wekslowym banku lub spółdzielczej kasy oszczędnościowo - kredytowej,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2) przez ustanowienie zastawu na papierach wartościowych emitowanych przez Skarb Państwa lub jednostkę samorządu terytorialnego,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3) przez ustanowienie zastawu rejestrowego na zasadach określonych w przepisach o zastawie rejestrowym i rejestrze zastawów.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5. Zabezpieczenie należytego wykonania umowy wnoszone w pieniądzu wpłaca się przelewem na rachunek bankowy Zamawiającego: </w:t>
      </w:r>
      <w:r w:rsidRPr="00974A00">
        <w:rPr>
          <w:rStyle w:val="Pogrubienie"/>
          <w:rFonts w:ascii="Arial" w:hAnsi="Arial" w:cs="Arial"/>
          <w:sz w:val="20"/>
          <w:szCs w:val="20"/>
        </w:rPr>
        <w:t xml:space="preserve">44 8335 0003 0300 0912 2000 0015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Bank Spółdzielczy </w:t>
      </w:r>
      <w:r w:rsidR="000C2DA7" w:rsidRPr="00974A00">
        <w:rPr>
          <w:rFonts w:ascii="Arial" w:hAnsi="Arial" w:cs="Arial"/>
          <w:sz w:val="20"/>
          <w:szCs w:val="20"/>
          <w:lang w:eastAsia="pl-PL" w:bidi="ar-SA"/>
        </w:rPr>
        <w:br/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w Pruszczu Gdańskim z dopiskiem: „Zabezpieczenie należytego wykonania umowy na: 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„</w:t>
      </w:r>
      <w:r w:rsidR="00926282">
        <w:rPr>
          <w:rFonts w:ascii="Arial" w:hAnsi="Arial" w:cs="Arial"/>
          <w:b/>
          <w:sz w:val="20"/>
          <w:szCs w:val="20"/>
          <w:lang w:eastAsia="pl-PL" w:bidi="ar-SA"/>
        </w:rPr>
        <w:t>budowa targowiska gminnego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”.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6. W przypadku wnoszenia zabezpieczenia należytego wykonania umowy w formach, o których mowa </w:t>
      </w:r>
      <w:r w:rsidR="0065420F" w:rsidRPr="00974A00">
        <w:rPr>
          <w:rFonts w:ascii="Arial" w:hAnsi="Arial" w:cs="Arial"/>
          <w:sz w:val="20"/>
          <w:szCs w:val="20"/>
          <w:lang w:eastAsia="pl-PL" w:bidi="ar-SA"/>
        </w:rPr>
        <w:t xml:space="preserve">w pkt 3 </w:t>
      </w:r>
      <w:proofErr w:type="spellStart"/>
      <w:r w:rsidR="0065420F" w:rsidRPr="00974A00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="0065420F" w:rsidRPr="00974A00">
        <w:rPr>
          <w:rFonts w:ascii="Arial" w:hAnsi="Arial" w:cs="Arial"/>
          <w:sz w:val="20"/>
          <w:szCs w:val="20"/>
          <w:lang w:eastAsia="pl-PL" w:bidi="ar-SA"/>
        </w:rPr>
        <w:t xml:space="preserve"> 2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-</w:t>
      </w:r>
      <w:r w:rsidR="0065420F" w:rsidRPr="00974A00">
        <w:rPr>
          <w:rFonts w:ascii="Arial" w:hAnsi="Arial" w:cs="Arial"/>
          <w:sz w:val="20"/>
          <w:szCs w:val="20"/>
          <w:lang w:eastAsia="pl-PL" w:bidi="ar-SA"/>
        </w:rPr>
        <w:t>5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nin. rozdz., Wykonawca składa oryginał dokumentu potwierdzającego wniesienie zabezpieczenia w tych formach. Dokument ten powinien być sporządzony zgodnie z obowiązującym prawem i winien zawierać w swej treści: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11" w:name="page16"/>
      <w:bookmarkEnd w:id="11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1) nazwę dającego zlecenie (Wykonawcy), beneficjenta gwarancji/poręczenia (Zamawiającego), gwaranta/poręczyciela (banku, instytucji ubezpieczeniowej lub podmiotu poręczającego) oraz wskazanie ich siedzib, 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2) określenie wierzytelności, która ma być zabezpieczona gwarancją lub poręczeniem (dokładne określenie nazwy zamówienia),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3)  kwotę zobowiązania, termin ważności gwarancji lub poręczenia.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7. Z treści gwarancji lub poręczeń, o których mowa w pkt 3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ppkt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</w:t>
      </w:r>
      <w:r w:rsidR="0065420F" w:rsidRPr="00974A00">
        <w:rPr>
          <w:rFonts w:ascii="Arial" w:hAnsi="Arial" w:cs="Arial"/>
          <w:sz w:val="20"/>
          <w:szCs w:val="20"/>
          <w:lang w:eastAsia="pl-PL" w:bidi="ar-SA"/>
        </w:rPr>
        <w:t>2-5</w:t>
      </w: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 nin. rozdz., musi wynikać bezwarunkowe, bez pośrednictwa banku lub innej instytucji, nieodwołalne i na pierwsze pisemne żądanie Zamawiającego (beneficjenta), zobowiązanie gwaranta do zapłaty na rzecz Zamawiającego kwoty stanowiącej 10% ceny całkowitej podanej w ofercie, z tytułu niewykonania lub nienależytego wykonania umowy w sprawie zamówienia publicznego przez Wykonawcę (zobowiązanego).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8. Zamawiający nie wyraża zgody na tworzenie zabezpieczenia przez potrącenia z należności za częściowo wykonane dostawy.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9. Zabezpieczenie należytego wykonania umowy zostanie zwrócone w terminach i na zasadach określonych w art. 151 ustawy </w:t>
      </w:r>
      <w:proofErr w:type="spellStart"/>
      <w:r w:rsidRPr="00974A00">
        <w:rPr>
          <w:rFonts w:ascii="Arial" w:hAnsi="Arial" w:cs="Arial"/>
          <w:sz w:val="20"/>
          <w:szCs w:val="20"/>
          <w:lang w:eastAsia="pl-PL" w:bidi="ar-SA"/>
        </w:rPr>
        <w:t>Pzp</w:t>
      </w:r>
      <w:proofErr w:type="spellEnd"/>
      <w:r w:rsidRPr="00974A00">
        <w:rPr>
          <w:rFonts w:ascii="Arial" w:hAnsi="Arial" w:cs="Arial"/>
          <w:sz w:val="20"/>
          <w:szCs w:val="20"/>
          <w:lang w:eastAsia="pl-PL" w:bidi="ar-SA"/>
        </w:rPr>
        <w:t>. Kwota pozostawiona na zabezpieczenie roszczeń z tytułu rękojmi za wady wyniesie 30% wysokości zabezpieczenia.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XVI. Istotne dla stron postanowienia, które zostaną wprowadzone do treści zawieranej umowy w sprawie zamówienia publicznego, ogólne warunki umowy albo wzór umowy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1. Istotne dla stron postanowienia oraz warunki zostały określone we wzorze </w:t>
      </w:r>
      <w:r w:rsidRPr="00974A00">
        <w:rPr>
          <w:rFonts w:ascii="Arial" w:hAnsi="Arial" w:cs="Arial"/>
          <w:b/>
          <w:sz w:val="20"/>
          <w:szCs w:val="20"/>
          <w:lang w:eastAsia="pl-PL" w:bidi="ar-SA"/>
        </w:rPr>
        <w:t>umowy stanowiącym załącznik nr 7 do SIWZ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2. Należy zapoznać się z treścią wzoru umowy oraz w przypadku, gdy Wykonaw</w:t>
      </w:r>
      <w:r w:rsidR="00056D45" w:rsidRPr="00974A00">
        <w:rPr>
          <w:rFonts w:ascii="Arial" w:hAnsi="Arial" w:cs="Arial"/>
          <w:sz w:val="20"/>
          <w:szCs w:val="20"/>
          <w:lang w:eastAsia="pl-PL" w:bidi="ar-SA"/>
        </w:rPr>
        <w:t xml:space="preserve">ca nie wnosi żadnych zastrzeżeń, </w:t>
      </w:r>
      <w:r w:rsidRPr="00974A00">
        <w:rPr>
          <w:rFonts w:ascii="Arial" w:hAnsi="Arial" w:cs="Arial"/>
          <w:sz w:val="20"/>
          <w:szCs w:val="20"/>
          <w:lang w:eastAsia="pl-PL" w:bidi="ar-SA"/>
        </w:rPr>
        <w:t>co do jej postanowień i warunków, zaakceptować jej treść na formularzu ofertowym.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XVII. Pouczenie o środkach ochrony prawnej przysługujących Wykonawcy w toku postępowania o udzielenie zamówienia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1. Wykonawcom, a także innym podmiotom, jeżeli mają lub mieli interes w uzyskaniu niniejszego zamówienia oraz ponieśli lub mogą ponieść szkodę w wyniku naruszenia przez Zamawiającego przepisów ustawy, przysługują środki ochrony prawnej przewidziane w Dziale VI ustawy.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lastRenderedPageBreak/>
        <w:t>2. W niniejszym postępowaniu odwołanie przysługuje wyłącznie wobec czynności:</w:t>
      </w:r>
    </w:p>
    <w:p w:rsidR="00C226C7" w:rsidRPr="00974A00" w:rsidRDefault="00037C0B" w:rsidP="00C226C7">
      <w:pPr>
        <w:tabs>
          <w:tab w:val="left" w:pos="408"/>
        </w:tabs>
        <w:ind w:left="408" w:hanging="408"/>
        <w:jc w:val="both"/>
        <w:rPr>
          <w:rFonts w:ascii="Arial" w:hAnsi="Arial" w:cs="Arial"/>
          <w:strike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1</w:t>
      </w:r>
      <w:r w:rsidR="00C226C7" w:rsidRPr="00974A00">
        <w:rPr>
          <w:rFonts w:ascii="Arial" w:hAnsi="Arial" w:cs="Arial"/>
          <w:sz w:val="20"/>
          <w:szCs w:val="20"/>
        </w:rPr>
        <w:t>)</w:t>
      </w:r>
      <w:r w:rsidR="00C226C7" w:rsidRPr="00974A00">
        <w:rPr>
          <w:rFonts w:ascii="Arial" w:hAnsi="Arial" w:cs="Arial"/>
          <w:sz w:val="20"/>
          <w:szCs w:val="20"/>
        </w:rPr>
        <w:tab/>
        <w:t>określenia warunków udziału w postępowaniu;</w:t>
      </w:r>
    </w:p>
    <w:p w:rsidR="00C226C7" w:rsidRPr="00974A00" w:rsidRDefault="00037C0B" w:rsidP="00C226C7">
      <w:pPr>
        <w:tabs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2</w:t>
      </w:r>
      <w:r w:rsidR="00C226C7" w:rsidRPr="00974A00">
        <w:rPr>
          <w:rFonts w:ascii="Arial" w:hAnsi="Arial" w:cs="Arial"/>
          <w:sz w:val="20"/>
          <w:szCs w:val="20"/>
        </w:rPr>
        <w:t>)</w:t>
      </w:r>
      <w:r w:rsidR="00C226C7" w:rsidRPr="00974A00">
        <w:rPr>
          <w:rFonts w:ascii="Arial" w:hAnsi="Arial" w:cs="Arial"/>
          <w:sz w:val="20"/>
          <w:szCs w:val="20"/>
        </w:rPr>
        <w:tab/>
        <w:t>wykluczenia odwołującego z postępowania o udzielenie zamówienia;</w:t>
      </w:r>
    </w:p>
    <w:p w:rsidR="00C226C7" w:rsidRPr="00974A00" w:rsidRDefault="00037C0B" w:rsidP="00C226C7">
      <w:pPr>
        <w:tabs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3</w:t>
      </w:r>
      <w:r w:rsidR="00C226C7" w:rsidRPr="00974A00">
        <w:rPr>
          <w:rFonts w:ascii="Arial" w:hAnsi="Arial" w:cs="Arial"/>
          <w:sz w:val="20"/>
          <w:szCs w:val="20"/>
        </w:rPr>
        <w:t>)</w:t>
      </w:r>
      <w:r w:rsidR="00C226C7" w:rsidRPr="00974A00">
        <w:rPr>
          <w:rFonts w:ascii="Arial" w:hAnsi="Arial" w:cs="Arial"/>
          <w:sz w:val="20"/>
          <w:szCs w:val="20"/>
        </w:rPr>
        <w:tab/>
        <w:t>odrzucenia oferty odwołującego;</w:t>
      </w:r>
    </w:p>
    <w:p w:rsidR="00C226C7" w:rsidRPr="00974A00" w:rsidRDefault="00037C0B" w:rsidP="00C226C7">
      <w:pPr>
        <w:tabs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4</w:t>
      </w:r>
      <w:r w:rsidR="00C226C7" w:rsidRPr="00974A00">
        <w:rPr>
          <w:rFonts w:ascii="Arial" w:hAnsi="Arial" w:cs="Arial"/>
          <w:sz w:val="20"/>
          <w:szCs w:val="20"/>
        </w:rPr>
        <w:t>)</w:t>
      </w:r>
      <w:r w:rsidR="00C226C7" w:rsidRPr="00974A00">
        <w:rPr>
          <w:rFonts w:ascii="Arial" w:hAnsi="Arial" w:cs="Arial"/>
          <w:sz w:val="20"/>
          <w:szCs w:val="20"/>
        </w:rPr>
        <w:tab/>
        <w:t>opisu przedmiotu zamówienia;</w:t>
      </w:r>
    </w:p>
    <w:p w:rsidR="00C226C7" w:rsidRPr="00974A00" w:rsidRDefault="00037C0B" w:rsidP="00C226C7">
      <w:pPr>
        <w:tabs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5</w:t>
      </w:r>
      <w:r w:rsidR="00C226C7" w:rsidRPr="00974A00">
        <w:rPr>
          <w:rFonts w:ascii="Arial" w:hAnsi="Arial" w:cs="Arial"/>
          <w:sz w:val="20"/>
          <w:szCs w:val="20"/>
        </w:rPr>
        <w:t>)</w:t>
      </w:r>
      <w:r w:rsidR="00C226C7" w:rsidRPr="00974A00">
        <w:rPr>
          <w:rFonts w:ascii="Arial" w:hAnsi="Arial" w:cs="Arial"/>
          <w:sz w:val="20"/>
          <w:szCs w:val="20"/>
        </w:rPr>
        <w:tab/>
        <w:t>wyboru najkorzystniejszej oferty.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XVIII. Obowiązek informacyjny RODO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tj. </w:t>
      </w:r>
      <w:r>
        <w:rPr>
          <w:rFonts w:ascii="Arial" w:hAnsi="Arial" w:cs="Arial"/>
          <w:b/>
          <w:bCs/>
          <w:sz w:val="20"/>
          <w:szCs w:val="20"/>
        </w:rPr>
        <w:t>Gmina Trąbki Wielkie z siedzibą w Trąbkach Wielkich ul. Gdańska 12, 83-034 Trąbki Wielkie</w:t>
      </w:r>
      <w:r>
        <w:rPr>
          <w:rFonts w:ascii="Arial" w:hAnsi="Arial" w:cs="Arial"/>
          <w:sz w:val="20"/>
          <w:szCs w:val="20"/>
        </w:rPr>
        <w:t>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administratorem Pani/Pana danych osobowych jest </w:t>
      </w:r>
      <w:r>
        <w:rPr>
          <w:rFonts w:ascii="Arial" w:hAnsi="Arial" w:cs="Arial"/>
          <w:b/>
          <w:bCs/>
          <w:sz w:val="20"/>
          <w:szCs w:val="20"/>
        </w:rPr>
        <w:t>Urząd Gminy Trąbki z siedzibą w Trąbkach Wielkich ul. Gdańska 12, 83-034 Trąbki Wielkie</w:t>
      </w:r>
      <w:r>
        <w:rPr>
          <w:rFonts w:ascii="Arial" w:hAnsi="Arial" w:cs="Arial"/>
          <w:b/>
          <w:bCs/>
          <w:iCs/>
          <w:sz w:val="20"/>
          <w:szCs w:val="20"/>
        </w:rPr>
        <w:t>, reprezentowany przez Wójta Gminy Trąbki Wielkie - Błażeja Konkola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Administrator Danych Osobowych powołał Inspektora Ochrony Danych, który w jego imieniu nadzoruje sferę przetwarzania danych osobowych.  Z Inspektorem Ochrony Danych można kontaktować się pod </w:t>
      </w:r>
      <w:r w:rsidRPr="0012429F">
        <w:rPr>
          <w:rFonts w:ascii="Arial" w:hAnsi="Arial" w:cs="Arial"/>
          <w:sz w:val="20"/>
          <w:szCs w:val="20"/>
        </w:rPr>
        <w:t>adresem e-m</w:t>
      </w:r>
      <w:r w:rsidR="00D870F1" w:rsidRPr="0012429F">
        <w:rPr>
          <w:rFonts w:ascii="Arial" w:hAnsi="Arial" w:cs="Arial"/>
          <w:sz w:val="20"/>
          <w:szCs w:val="20"/>
        </w:rPr>
        <w:t>a</w:t>
      </w:r>
      <w:r w:rsidRPr="0012429F">
        <w:rPr>
          <w:rFonts w:ascii="Arial" w:hAnsi="Arial" w:cs="Arial"/>
          <w:sz w:val="20"/>
          <w:szCs w:val="20"/>
        </w:rPr>
        <w:t xml:space="preserve">il </w:t>
      </w:r>
      <w:hyperlink r:id="rId11" w:history="1">
        <w:r w:rsidR="000B2C57" w:rsidRPr="0012429F">
          <w:rPr>
            <w:rStyle w:val="Hipercze"/>
            <w:rFonts w:ascii="Arial" w:hAnsi="Arial" w:cs="Arial"/>
            <w:sz w:val="20"/>
            <w:szCs w:val="20"/>
          </w:rPr>
          <w:t>lukasz.golda@cbi24.pl</w:t>
        </w:r>
      </w:hyperlink>
      <w:r w:rsidR="00D870F1" w:rsidRPr="0012429F">
        <w:rPr>
          <w:rFonts w:ascii="Arial" w:hAnsi="Arial" w:cs="Arial"/>
          <w:sz w:val="20"/>
          <w:szCs w:val="20"/>
        </w:rPr>
        <w:t>,</w:t>
      </w:r>
      <w:r w:rsidR="00D870F1">
        <w:rPr>
          <w:rFonts w:ascii="Arial" w:hAnsi="Arial" w:cs="Arial"/>
          <w:sz w:val="20"/>
          <w:szCs w:val="20"/>
        </w:rPr>
        <w:t xml:space="preserve"> </w:t>
      </w:r>
      <w:r w:rsidR="000B2C57">
        <w:rPr>
          <w:rFonts w:ascii="Arial" w:hAnsi="Arial" w:cs="Arial"/>
          <w:sz w:val="20"/>
          <w:szCs w:val="20"/>
        </w:rPr>
        <w:t>Łukasz Gołda.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Pani/Pana dane osobowe przetwarzane będą na podstawie art. 6 ust. 1 lit. c RODO w celu związanym z postępowaniem o udzielenie zamówienia publicznego nr </w:t>
      </w:r>
      <w:r>
        <w:rPr>
          <w:rFonts w:ascii="Arial" w:hAnsi="Arial" w:cs="Arial"/>
          <w:b/>
          <w:bCs/>
          <w:sz w:val="20"/>
          <w:szCs w:val="20"/>
        </w:rPr>
        <w:t>ZP.271</w:t>
      </w:r>
      <w:r w:rsidR="00765974">
        <w:rPr>
          <w:rFonts w:ascii="Arial" w:hAnsi="Arial" w:cs="Arial"/>
          <w:b/>
          <w:bCs/>
          <w:sz w:val="20"/>
          <w:szCs w:val="20"/>
        </w:rPr>
        <w:t>.</w:t>
      </w:r>
      <w:r w:rsidR="00B8708C">
        <w:rPr>
          <w:rFonts w:ascii="Arial" w:hAnsi="Arial" w:cs="Arial"/>
          <w:b/>
          <w:bCs/>
          <w:sz w:val="20"/>
          <w:szCs w:val="20"/>
        </w:rPr>
        <w:t>1.2019</w:t>
      </w:r>
      <w:r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/>
          <w:b/>
          <w:sz w:val="20"/>
        </w:rPr>
        <w:t>Budowa</w:t>
      </w:r>
      <w:r w:rsidR="00B8708C">
        <w:rPr>
          <w:rFonts w:ascii="Arial" w:hAnsi="Arial"/>
          <w:b/>
          <w:sz w:val="20"/>
        </w:rPr>
        <w:t xml:space="preserve"> targowiska gminnego w Trąbkach Wielkich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w trybie </w:t>
      </w:r>
      <w:r>
        <w:rPr>
          <w:rFonts w:ascii="Arial" w:hAnsi="Arial" w:cs="Arial"/>
          <w:b/>
          <w:bCs/>
          <w:sz w:val="20"/>
          <w:szCs w:val="20"/>
        </w:rPr>
        <w:t>przetargu nieograniczonego</w:t>
      </w:r>
      <w:r>
        <w:rPr>
          <w:rFonts w:ascii="Arial" w:hAnsi="Arial" w:cs="Arial"/>
          <w:sz w:val="20"/>
          <w:szCs w:val="20"/>
        </w:rPr>
        <w:t>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odbiorcami Pani/Pana danych osobowych będą osoby lub podmioty, którym udostępniona zostanie dokumentacja postępowania w oparciu o art. 8 oraz art. 96 ust. 3 ustawy z dnia 29 stycznia 2004 r. – prawo zam</w:t>
      </w:r>
      <w:r w:rsidR="00751214">
        <w:rPr>
          <w:rFonts w:ascii="Arial" w:hAnsi="Arial" w:cs="Arial"/>
          <w:sz w:val="20"/>
          <w:szCs w:val="20"/>
        </w:rPr>
        <w:t>ówień publicznych (Dz. U. z 2018 r. poz. 1986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), zwaną dalej ustawą PZP;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obowiązek podania przez Panią/Pana danych osobowych bezpośrednio Pani/Pana dotyczących jest wymogiem ustawowym określonym w przepisach ustawy PZP, związanym z udziałem </w:t>
      </w:r>
      <w:r>
        <w:rPr>
          <w:rFonts w:ascii="Arial" w:hAnsi="Arial" w:cs="Arial"/>
          <w:sz w:val="20"/>
          <w:szCs w:val="20"/>
        </w:rPr>
        <w:br/>
        <w:t>w postępowaniu o udzielenie zamówienia publicznego; konsekwencje niepodania określonych danych wynikają z ustawy PZP;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w odniesieniu do Pani/Pana danych osobowych decyzje nie będą podejmowane w sposób zautomatyzowany, stosowanie do art. 22 RODO;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posiada Pani/Pan: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 podstawie art. 15 RODO prawo dostępu do danych osobowych Pani/Pana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dotyczących;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na podstawie art. 16 RODO prawo do sprostowania Pani/Pana danych osobowych 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na podstawie art. 18 RODO prawo żądania od administratora ograniczenia przetwarzania danych osobowych z zastrzeżeniem przypadków, o których mowa w art. 18 ust. 2 RODO **;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prawo do wniesienia skargi do Prezesa Urzędu Ochrony Danych Osobowych, gdy uzna Pani/Pan, że przetwarzanie danych osobowych Pani/Pana dotyczących narusza przepisy RODO;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nie przysługuje Pani/Panu: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 w związku z art. 17 ust. 3 lit. b, d lub e RODO prawo do usunięcia danych osobowych;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prawo do przenoszenia danych osobowych, o którym mowa w art. 20 RODO;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Wyjaśnienia: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skorzystanie z prawa do sprostowania nie może skutkować zmianą wyniku postępowania o udzielenie zamówienia publicznego ani zmianą postanowień umowy w zakresie niezgodnym z ustawą PZP oraz nie może naruszać integralności protokołu oraz jego załączników;.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E5078" w:rsidRDefault="002E5078" w:rsidP="002E5078">
      <w:pPr>
        <w:autoSpaceDE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RODO - rozporządzenie Parlamentu Europejskiego i Rady (UE) 2016/679 z dnia 27 kwietnia 2016 r. w sprawie ochrony osób </w:t>
      </w:r>
      <w:r>
        <w:rPr>
          <w:rFonts w:ascii="Arial" w:hAnsi="Arial" w:cs="Arial"/>
          <w:i/>
          <w:iCs/>
          <w:sz w:val="16"/>
          <w:szCs w:val="16"/>
        </w:rPr>
        <w:lastRenderedPageBreak/>
        <w:t>fizycznych w związku z przetwarzaniem danych osobowych i w sprawie swobodnego przepływu takich danych oraz uchylenia dyrektywy 95/46/WE (ogólne rozporządzenie o ochronie danych) (Dz. Urz. UE L 119 z 04.05.2016, str. 1).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284771" w:rsidRPr="00974A00" w:rsidRDefault="00045C0C">
      <w:pPr>
        <w:jc w:val="both"/>
        <w:rPr>
          <w:rFonts w:ascii="Arial" w:hAnsi="Arial" w:cs="Arial"/>
          <w:b/>
          <w:sz w:val="20"/>
          <w:szCs w:val="20"/>
          <w:u w:val="single"/>
          <w:lang w:eastAsia="pl-PL" w:bidi="ar-SA"/>
        </w:rPr>
      </w:pP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X</w:t>
      </w:r>
      <w:r w:rsidR="002E5078">
        <w:rPr>
          <w:rFonts w:ascii="Arial" w:hAnsi="Arial" w:cs="Arial"/>
          <w:b/>
          <w:sz w:val="20"/>
          <w:szCs w:val="20"/>
          <w:u w:val="single"/>
          <w:lang w:eastAsia="pl-PL" w:bidi="ar-SA"/>
        </w:rPr>
        <w:t>IX</w:t>
      </w:r>
      <w:r w:rsidRPr="00974A00">
        <w:rPr>
          <w:rFonts w:ascii="Arial" w:hAnsi="Arial" w:cs="Arial"/>
          <w:b/>
          <w:sz w:val="20"/>
          <w:szCs w:val="20"/>
          <w:u w:val="single"/>
          <w:lang w:eastAsia="pl-PL" w:bidi="ar-SA"/>
        </w:rPr>
        <w:t>. Załączniki</w:t>
      </w:r>
    </w:p>
    <w:p w:rsidR="00284771" w:rsidRPr="00974A00" w:rsidRDefault="00284771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132127" w:rsidRPr="00BB3460" w:rsidRDefault="00132127" w:rsidP="00132127">
      <w:pPr>
        <w:pStyle w:val="Nagwek5"/>
        <w:jc w:val="both"/>
        <w:rPr>
          <w:rFonts w:ascii="Arial" w:hAnsi="Arial" w:cs="Arial"/>
          <w:sz w:val="20"/>
        </w:rPr>
      </w:pPr>
      <w:r w:rsidRPr="00BB3460">
        <w:rPr>
          <w:rFonts w:ascii="Arial" w:hAnsi="Arial" w:cs="Arial"/>
          <w:color w:val="000000"/>
          <w:sz w:val="20"/>
        </w:rPr>
        <w:t>Specyfikacja Techniczna Wykonania i Odbioru Robót – załącznik A do SIWZ,</w:t>
      </w:r>
    </w:p>
    <w:p w:rsidR="00132127" w:rsidRPr="00BB3460" w:rsidRDefault="00132127" w:rsidP="00132127">
      <w:pPr>
        <w:pStyle w:val="Nagwek3"/>
        <w:rPr>
          <w:rFonts w:ascii="Arial" w:hAnsi="Arial" w:cs="Arial"/>
          <w:sz w:val="20"/>
        </w:rPr>
      </w:pPr>
      <w:r w:rsidRPr="00BB3460">
        <w:rPr>
          <w:rStyle w:val="Wyrnienieintensywne"/>
          <w:rFonts w:ascii="Arial" w:hAnsi="Arial" w:cs="Arial"/>
          <w:i w:val="0"/>
          <w:color w:val="000000"/>
          <w:sz w:val="20"/>
        </w:rPr>
        <w:t>Dokumentacja projektowa – załącznik B do SIWZ,</w:t>
      </w:r>
    </w:p>
    <w:p w:rsidR="00132127" w:rsidRDefault="00132127" w:rsidP="00132127">
      <w:pPr>
        <w:pStyle w:val="Nagwek3"/>
        <w:rPr>
          <w:rStyle w:val="Wyrnienieintensywne"/>
          <w:rFonts w:ascii="Arial" w:hAnsi="Arial" w:cs="Arial"/>
          <w:i w:val="0"/>
          <w:color w:val="000000"/>
          <w:sz w:val="20"/>
        </w:rPr>
      </w:pPr>
      <w:r w:rsidRPr="00BB3460">
        <w:rPr>
          <w:rStyle w:val="Wyrnienieintensywne"/>
          <w:rFonts w:ascii="Arial" w:hAnsi="Arial" w:cs="Arial"/>
          <w:i w:val="0"/>
          <w:color w:val="000000"/>
          <w:sz w:val="20"/>
        </w:rPr>
        <w:t>Przedmiar robót – załącznik C do SIWZ</w:t>
      </w:r>
    </w:p>
    <w:p w:rsidR="00132127" w:rsidRPr="00BB3460" w:rsidRDefault="00132127" w:rsidP="00132127">
      <w:pPr>
        <w:pStyle w:val="Nagwek5"/>
        <w:jc w:val="both"/>
        <w:rPr>
          <w:rFonts w:ascii="Arial" w:hAnsi="Arial" w:cs="Arial"/>
          <w:color w:val="000000"/>
          <w:sz w:val="20"/>
        </w:rPr>
      </w:pP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Załącznik nr 1 do SIWZ – Formularz „Oferta”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Załącznik nr 2.1 do SIWZ – Oświadczenie Wykonawcy dotyczące przesłanek wykluczenia </w:t>
      </w:r>
      <w:r w:rsidRPr="00974A00">
        <w:rPr>
          <w:rFonts w:ascii="Arial" w:hAnsi="Arial" w:cs="Arial"/>
          <w:sz w:val="20"/>
          <w:szCs w:val="20"/>
          <w:lang w:eastAsia="pl-PL" w:bidi="ar-SA"/>
        </w:rPr>
        <w:br/>
        <w:t>z postępowania.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 xml:space="preserve">Załącznik nr 2.2 do SIWZ – Oświadczenie Wykonawcy dotyczące spełnienia warunków udziału </w:t>
      </w:r>
      <w:r w:rsidRPr="00974A00">
        <w:rPr>
          <w:rFonts w:ascii="Arial" w:hAnsi="Arial" w:cs="Arial"/>
          <w:sz w:val="20"/>
          <w:szCs w:val="20"/>
          <w:lang w:eastAsia="pl-PL" w:bidi="ar-SA"/>
        </w:rPr>
        <w:br/>
        <w:t>w postępowaniu.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Załącznik nr 3 do SIWZ – Wykaz wykonanych robót budowlanych.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Załącznik nr 4 do SIWZ – Wykaz osób, skierowanych przez Wykonawcę do realizacji zamówienia.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Załącznik nr 5 do SIWZ – Zobowiązanie innych podmiotów do oddania do dyspozycji Wykonawcy niezbędnych zasobów na potrzeby realizacji zamówienia.</w:t>
      </w:r>
    </w:p>
    <w:p w:rsidR="00284771" w:rsidRPr="00974A00" w:rsidRDefault="00045C0C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974A00">
        <w:rPr>
          <w:rFonts w:ascii="Arial" w:hAnsi="Arial" w:cs="Arial"/>
          <w:sz w:val="20"/>
          <w:szCs w:val="20"/>
          <w:lang w:eastAsia="pl-PL" w:bidi="ar-SA"/>
        </w:rPr>
        <w:t>Załącznik nr 6 do SIWZ – Oświadczenie o przynależności lub braku przynależności do tej samej grupy kapitałowej.</w:t>
      </w:r>
    </w:p>
    <w:p w:rsidR="00284771" w:rsidRDefault="00045C0C">
      <w:pPr>
        <w:jc w:val="both"/>
      </w:pPr>
      <w:r w:rsidRPr="00974A00">
        <w:rPr>
          <w:rFonts w:ascii="Arial" w:hAnsi="Arial" w:cs="Arial"/>
          <w:sz w:val="20"/>
          <w:szCs w:val="20"/>
          <w:lang w:eastAsia="pl-PL" w:bidi="ar-SA"/>
        </w:rPr>
        <w:t>Załącznik nr 7 do SIWZ – Wzór umowy</w:t>
      </w:r>
    </w:p>
    <w:p w:rsidR="00284771" w:rsidRDefault="00284771">
      <w:pPr>
        <w:pStyle w:val="Nagwek5"/>
        <w:jc w:val="both"/>
        <w:rPr>
          <w:rFonts w:ascii="Arial" w:hAnsi="Arial"/>
          <w:color w:val="000000"/>
          <w:sz w:val="20"/>
        </w:rPr>
      </w:pPr>
    </w:p>
    <w:sectPr w:rsidR="00284771" w:rsidSect="001E1528">
      <w:head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C4" w:rsidRDefault="007837C4">
      <w:r>
        <w:separator/>
      </w:r>
    </w:p>
  </w:endnote>
  <w:endnote w:type="continuationSeparator" w:id="0">
    <w:p w:rsidR="007837C4" w:rsidRDefault="0078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C4" w:rsidRDefault="007837C4">
      <w:r>
        <w:rPr>
          <w:color w:val="000000"/>
        </w:rPr>
        <w:separator/>
      </w:r>
    </w:p>
  </w:footnote>
  <w:footnote w:type="continuationSeparator" w:id="0">
    <w:p w:rsidR="007837C4" w:rsidRDefault="0078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26" w:rsidRDefault="00925E26" w:rsidP="00E61D12">
    <w:pPr>
      <w:ind w:left="5664" w:hanging="5664"/>
      <w:rPr>
        <w:sz w:val="18"/>
        <w:szCs w:val="18"/>
      </w:rPr>
    </w:pPr>
    <w:r>
      <w:t xml:space="preserve">      </w:t>
    </w:r>
    <w:r>
      <w:rPr>
        <w:noProof/>
        <w:lang w:eastAsia="pl-PL" w:bidi="ar-SA"/>
      </w:rPr>
      <w:drawing>
        <wp:inline distT="0" distB="0" distL="0" distR="0">
          <wp:extent cx="809625" cy="5419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31" cy="5598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pl-PL" w:bidi="ar-SA"/>
      </w:rPr>
      <w:drawing>
        <wp:inline distT="0" distB="0" distL="0" distR="0">
          <wp:extent cx="942975" cy="57586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25" cy="59708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25E26" w:rsidRDefault="00925E26" w:rsidP="00E61D12">
    <w:pPr>
      <w:pStyle w:val="Nagwek0"/>
      <w:jc w:val="center"/>
      <w:rPr>
        <w:sz w:val="18"/>
        <w:szCs w:val="18"/>
      </w:rPr>
    </w:pPr>
  </w:p>
  <w:p w:rsidR="00925E26" w:rsidRPr="00FA2C97" w:rsidRDefault="00925E26" w:rsidP="00E61D12">
    <w:pPr>
      <w:pStyle w:val="Nagwek0"/>
      <w:jc w:val="center"/>
      <w:rPr>
        <w:rFonts w:ascii="Arial" w:hAnsi="Arial" w:cs="Arial"/>
      </w:rPr>
    </w:pPr>
    <w:r w:rsidRPr="00FA2C97">
      <w:rPr>
        <w:rFonts w:ascii="Arial" w:hAnsi="Arial" w:cs="Arial"/>
        <w:sz w:val="18"/>
        <w:szCs w:val="18"/>
      </w:rPr>
      <w:t>„Europejski Fundusz Rolny na Rzecz Rozwoju Obszarów Wiejskich: Europa inwestująca w obszary wiejskie</w:t>
    </w:r>
    <w:r>
      <w:rPr>
        <w:rFonts w:ascii="Arial" w:hAnsi="Arial" w:cs="Arial"/>
        <w:sz w:val="18"/>
        <w:szCs w:val="18"/>
      </w:rPr>
      <w:t>.</w:t>
    </w:r>
    <w:r w:rsidRPr="00FA2C97">
      <w:rPr>
        <w:rFonts w:ascii="Arial" w:hAnsi="Arial" w:cs="Arial"/>
        <w:sz w:val="18"/>
        <w:szCs w:val="18"/>
      </w:rPr>
      <w:t>”</w:t>
    </w:r>
  </w:p>
  <w:p w:rsidR="00925E26" w:rsidRPr="00FA2C97" w:rsidRDefault="00925E26">
    <w:pPr>
      <w:pStyle w:val="Nagwek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992" w:hanging="283"/>
      </w:pPr>
      <w:rPr>
        <w:rFonts w:ascii="Symbol" w:hAnsi="Symbol" w:cs="Symbol"/>
        <w:b w:val="0"/>
        <w:i w:val="0"/>
        <w:sz w:val="16"/>
        <w:szCs w:val="16"/>
      </w:rPr>
    </w:lvl>
  </w:abstractNum>
  <w:abstractNum w:abstractNumId="2" w15:restartNumberingAfterBreak="0">
    <w:nsid w:val="0A477192"/>
    <w:multiLevelType w:val="hybridMultilevel"/>
    <w:tmpl w:val="F48AE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10D"/>
    <w:multiLevelType w:val="multilevel"/>
    <w:tmpl w:val="874E250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CF18FC"/>
    <w:multiLevelType w:val="multilevel"/>
    <w:tmpl w:val="95EAD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DB6E75"/>
    <w:multiLevelType w:val="hybridMultilevel"/>
    <w:tmpl w:val="DC066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23A52"/>
    <w:multiLevelType w:val="hybridMultilevel"/>
    <w:tmpl w:val="A74E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1143E"/>
    <w:multiLevelType w:val="hybridMultilevel"/>
    <w:tmpl w:val="8C86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71"/>
    <w:rsid w:val="000024BD"/>
    <w:rsid w:val="000026E8"/>
    <w:rsid w:val="00002BDB"/>
    <w:rsid w:val="0002486C"/>
    <w:rsid w:val="00030F8D"/>
    <w:rsid w:val="0003206F"/>
    <w:rsid w:val="000331BF"/>
    <w:rsid w:val="00037C0B"/>
    <w:rsid w:val="00045C0C"/>
    <w:rsid w:val="00045D4B"/>
    <w:rsid w:val="00056D45"/>
    <w:rsid w:val="00071DC5"/>
    <w:rsid w:val="000755A2"/>
    <w:rsid w:val="00075619"/>
    <w:rsid w:val="00082BA4"/>
    <w:rsid w:val="0008320E"/>
    <w:rsid w:val="000833D8"/>
    <w:rsid w:val="000953BB"/>
    <w:rsid w:val="000A3459"/>
    <w:rsid w:val="000B2C57"/>
    <w:rsid w:val="000C0B5D"/>
    <w:rsid w:val="000C1E26"/>
    <w:rsid w:val="000C2CDA"/>
    <w:rsid w:val="000C2DA7"/>
    <w:rsid w:val="000D36E5"/>
    <w:rsid w:val="000F098B"/>
    <w:rsid w:val="000F36EF"/>
    <w:rsid w:val="00100F7A"/>
    <w:rsid w:val="00106C86"/>
    <w:rsid w:val="0011036F"/>
    <w:rsid w:val="00115847"/>
    <w:rsid w:val="0012429F"/>
    <w:rsid w:val="001300FB"/>
    <w:rsid w:val="00130862"/>
    <w:rsid w:val="00132127"/>
    <w:rsid w:val="0013348C"/>
    <w:rsid w:val="00136E08"/>
    <w:rsid w:val="001400D8"/>
    <w:rsid w:val="00144D0A"/>
    <w:rsid w:val="001533D2"/>
    <w:rsid w:val="001647BA"/>
    <w:rsid w:val="00167257"/>
    <w:rsid w:val="00167341"/>
    <w:rsid w:val="001760A1"/>
    <w:rsid w:val="00177D2C"/>
    <w:rsid w:val="00182DBB"/>
    <w:rsid w:val="001836B9"/>
    <w:rsid w:val="001B0527"/>
    <w:rsid w:val="001C2CE3"/>
    <w:rsid w:val="001C417C"/>
    <w:rsid w:val="001C5204"/>
    <w:rsid w:val="001C563E"/>
    <w:rsid w:val="001E1528"/>
    <w:rsid w:val="00202FFE"/>
    <w:rsid w:val="00207712"/>
    <w:rsid w:val="00215730"/>
    <w:rsid w:val="00221B0B"/>
    <w:rsid w:val="00240C5E"/>
    <w:rsid w:val="00270C4F"/>
    <w:rsid w:val="0027718E"/>
    <w:rsid w:val="00284771"/>
    <w:rsid w:val="00291532"/>
    <w:rsid w:val="002A3FC4"/>
    <w:rsid w:val="002B1D0C"/>
    <w:rsid w:val="002B56AC"/>
    <w:rsid w:val="002B6772"/>
    <w:rsid w:val="002B68A3"/>
    <w:rsid w:val="002B6B1E"/>
    <w:rsid w:val="002B6E42"/>
    <w:rsid w:val="002B72FB"/>
    <w:rsid w:val="002C4153"/>
    <w:rsid w:val="002C7455"/>
    <w:rsid w:val="002E5078"/>
    <w:rsid w:val="002F7322"/>
    <w:rsid w:val="003043D9"/>
    <w:rsid w:val="00310426"/>
    <w:rsid w:val="0031281E"/>
    <w:rsid w:val="00315F2B"/>
    <w:rsid w:val="00331CB0"/>
    <w:rsid w:val="003367A6"/>
    <w:rsid w:val="00340754"/>
    <w:rsid w:val="0034620D"/>
    <w:rsid w:val="00351A9F"/>
    <w:rsid w:val="00362B04"/>
    <w:rsid w:val="00364499"/>
    <w:rsid w:val="0036503E"/>
    <w:rsid w:val="00366FF4"/>
    <w:rsid w:val="00372445"/>
    <w:rsid w:val="0037448E"/>
    <w:rsid w:val="003A1548"/>
    <w:rsid w:val="003B011D"/>
    <w:rsid w:val="003B79D2"/>
    <w:rsid w:val="003C00E7"/>
    <w:rsid w:val="003D391C"/>
    <w:rsid w:val="003E1E51"/>
    <w:rsid w:val="003E544D"/>
    <w:rsid w:val="003E6D5A"/>
    <w:rsid w:val="003F5F80"/>
    <w:rsid w:val="00400FA1"/>
    <w:rsid w:val="00413374"/>
    <w:rsid w:val="004150EA"/>
    <w:rsid w:val="0043298B"/>
    <w:rsid w:val="004434C2"/>
    <w:rsid w:val="004679C8"/>
    <w:rsid w:val="0047676B"/>
    <w:rsid w:val="00481847"/>
    <w:rsid w:val="00482444"/>
    <w:rsid w:val="00483838"/>
    <w:rsid w:val="0049557A"/>
    <w:rsid w:val="00496DB8"/>
    <w:rsid w:val="004A2295"/>
    <w:rsid w:val="004A536E"/>
    <w:rsid w:val="004C6857"/>
    <w:rsid w:val="004D50A1"/>
    <w:rsid w:val="004F5170"/>
    <w:rsid w:val="004F7139"/>
    <w:rsid w:val="00502DF0"/>
    <w:rsid w:val="00505438"/>
    <w:rsid w:val="00514264"/>
    <w:rsid w:val="00537A6A"/>
    <w:rsid w:val="00537F8F"/>
    <w:rsid w:val="00542C53"/>
    <w:rsid w:val="00545669"/>
    <w:rsid w:val="0054765E"/>
    <w:rsid w:val="00553394"/>
    <w:rsid w:val="0056796E"/>
    <w:rsid w:val="00577020"/>
    <w:rsid w:val="00584D69"/>
    <w:rsid w:val="0058655A"/>
    <w:rsid w:val="00587FBF"/>
    <w:rsid w:val="0059624F"/>
    <w:rsid w:val="005969BE"/>
    <w:rsid w:val="005B3D4D"/>
    <w:rsid w:val="005C1B02"/>
    <w:rsid w:val="005C6F3F"/>
    <w:rsid w:val="005D54C3"/>
    <w:rsid w:val="005E4CC3"/>
    <w:rsid w:val="005F5B99"/>
    <w:rsid w:val="005F6F7E"/>
    <w:rsid w:val="006059CD"/>
    <w:rsid w:val="00615914"/>
    <w:rsid w:val="0061608D"/>
    <w:rsid w:val="00624565"/>
    <w:rsid w:val="0062654F"/>
    <w:rsid w:val="00627AD6"/>
    <w:rsid w:val="006342FA"/>
    <w:rsid w:val="00636AF9"/>
    <w:rsid w:val="00640BFC"/>
    <w:rsid w:val="00643EC0"/>
    <w:rsid w:val="0065420F"/>
    <w:rsid w:val="00655AD6"/>
    <w:rsid w:val="0066231B"/>
    <w:rsid w:val="00675DD4"/>
    <w:rsid w:val="006826FE"/>
    <w:rsid w:val="00682A6F"/>
    <w:rsid w:val="00687883"/>
    <w:rsid w:val="006A051D"/>
    <w:rsid w:val="006B21E5"/>
    <w:rsid w:val="006B2942"/>
    <w:rsid w:val="006C47F2"/>
    <w:rsid w:val="006F415A"/>
    <w:rsid w:val="006F6925"/>
    <w:rsid w:val="00706EBE"/>
    <w:rsid w:val="00711A93"/>
    <w:rsid w:val="00714979"/>
    <w:rsid w:val="0073419E"/>
    <w:rsid w:val="007370F8"/>
    <w:rsid w:val="00737195"/>
    <w:rsid w:val="00750A84"/>
    <w:rsid w:val="00751214"/>
    <w:rsid w:val="007557B7"/>
    <w:rsid w:val="00765974"/>
    <w:rsid w:val="007668E8"/>
    <w:rsid w:val="00766B3E"/>
    <w:rsid w:val="0077049B"/>
    <w:rsid w:val="007837C4"/>
    <w:rsid w:val="00783F43"/>
    <w:rsid w:val="00785CF6"/>
    <w:rsid w:val="007A73D9"/>
    <w:rsid w:val="007C0378"/>
    <w:rsid w:val="007C6B51"/>
    <w:rsid w:val="007D20AC"/>
    <w:rsid w:val="007D6379"/>
    <w:rsid w:val="007D7B49"/>
    <w:rsid w:val="007F07AA"/>
    <w:rsid w:val="007F159B"/>
    <w:rsid w:val="00806799"/>
    <w:rsid w:val="00824532"/>
    <w:rsid w:val="00826C26"/>
    <w:rsid w:val="00837ED6"/>
    <w:rsid w:val="0085578C"/>
    <w:rsid w:val="00860F45"/>
    <w:rsid w:val="00864524"/>
    <w:rsid w:val="008726AF"/>
    <w:rsid w:val="0087400F"/>
    <w:rsid w:val="00874849"/>
    <w:rsid w:val="00880B48"/>
    <w:rsid w:val="00882BB6"/>
    <w:rsid w:val="00885125"/>
    <w:rsid w:val="008867A3"/>
    <w:rsid w:val="0088697D"/>
    <w:rsid w:val="0089136F"/>
    <w:rsid w:val="0089273F"/>
    <w:rsid w:val="008A5257"/>
    <w:rsid w:val="008B058E"/>
    <w:rsid w:val="008B0FDE"/>
    <w:rsid w:val="008B347F"/>
    <w:rsid w:val="008C0C7B"/>
    <w:rsid w:val="008C4A1C"/>
    <w:rsid w:val="008C6A1B"/>
    <w:rsid w:val="008E4735"/>
    <w:rsid w:val="008F22FA"/>
    <w:rsid w:val="008F4E8E"/>
    <w:rsid w:val="00920C1C"/>
    <w:rsid w:val="00920CA8"/>
    <w:rsid w:val="00925E26"/>
    <w:rsid w:val="00926282"/>
    <w:rsid w:val="00935D6A"/>
    <w:rsid w:val="009405CE"/>
    <w:rsid w:val="0094179A"/>
    <w:rsid w:val="00945866"/>
    <w:rsid w:val="009518C1"/>
    <w:rsid w:val="009620E0"/>
    <w:rsid w:val="00966A2A"/>
    <w:rsid w:val="00974542"/>
    <w:rsid w:val="00974A00"/>
    <w:rsid w:val="009833E0"/>
    <w:rsid w:val="009939B2"/>
    <w:rsid w:val="00997385"/>
    <w:rsid w:val="009A3FEC"/>
    <w:rsid w:val="009A6A85"/>
    <w:rsid w:val="009B53AA"/>
    <w:rsid w:val="009B7664"/>
    <w:rsid w:val="009C0399"/>
    <w:rsid w:val="009D095A"/>
    <w:rsid w:val="009D0C48"/>
    <w:rsid w:val="009E03AC"/>
    <w:rsid w:val="009E57C6"/>
    <w:rsid w:val="009F12DD"/>
    <w:rsid w:val="009F65EB"/>
    <w:rsid w:val="009F76F5"/>
    <w:rsid w:val="009F7AD2"/>
    <w:rsid w:val="00A02A7E"/>
    <w:rsid w:val="00A16CE6"/>
    <w:rsid w:val="00A311FE"/>
    <w:rsid w:val="00A37485"/>
    <w:rsid w:val="00A4049A"/>
    <w:rsid w:val="00A4151D"/>
    <w:rsid w:val="00A42FD0"/>
    <w:rsid w:val="00A455A4"/>
    <w:rsid w:val="00A54052"/>
    <w:rsid w:val="00A57298"/>
    <w:rsid w:val="00A57DD6"/>
    <w:rsid w:val="00A62472"/>
    <w:rsid w:val="00A8523D"/>
    <w:rsid w:val="00A919DD"/>
    <w:rsid w:val="00A94EB9"/>
    <w:rsid w:val="00A968A7"/>
    <w:rsid w:val="00AA3B76"/>
    <w:rsid w:val="00AA7B08"/>
    <w:rsid w:val="00AB0B34"/>
    <w:rsid w:val="00AB0F73"/>
    <w:rsid w:val="00AB244A"/>
    <w:rsid w:val="00AC2A43"/>
    <w:rsid w:val="00AC60EF"/>
    <w:rsid w:val="00AD2CCF"/>
    <w:rsid w:val="00AE3894"/>
    <w:rsid w:val="00AE7BF0"/>
    <w:rsid w:val="00AF0393"/>
    <w:rsid w:val="00B0333D"/>
    <w:rsid w:val="00B067A0"/>
    <w:rsid w:val="00B1374C"/>
    <w:rsid w:val="00B251A5"/>
    <w:rsid w:val="00B26138"/>
    <w:rsid w:val="00B310B5"/>
    <w:rsid w:val="00B3689B"/>
    <w:rsid w:val="00B376FC"/>
    <w:rsid w:val="00B640D3"/>
    <w:rsid w:val="00B66FBE"/>
    <w:rsid w:val="00B72881"/>
    <w:rsid w:val="00B7575F"/>
    <w:rsid w:val="00B8708C"/>
    <w:rsid w:val="00BA1EDC"/>
    <w:rsid w:val="00BB3460"/>
    <w:rsid w:val="00BB58D2"/>
    <w:rsid w:val="00BC1540"/>
    <w:rsid w:val="00BC4255"/>
    <w:rsid w:val="00BD38EF"/>
    <w:rsid w:val="00BE4FA0"/>
    <w:rsid w:val="00BF7AF4"/>
    <w:rsid w:val="00C067D5"/>
    <w:rsid w:val="00C1130D"/>
    <w:rsid w:val="00C203DB"/>
    <w:rsid w:val="00C226C7"/>
    <w:rsid w:val="00C41BE1"/>
    <w:rsid w:val="00C475F0"/>
    <w:rsid w:val="00C61958"/>
    <w:rsid w:val="00C7190A"/>
    <w:rsid w:val="00C73E48"/>
    <w:rsid w:val="00C7674B"/>
    <w:rsid w:val="00C945D6"/>
    <w:rsid w:val="00C95983"/>
    <w:rsid w:val="00CA5EBB"/>
    <w:rsid w:val="00CB35E1"/>
    <w:rsid w:val="00CB4579"/>
    <w:rsid w:val="00CF59F5"/>
    <w:rsid w:val="00D0219B"/>
    <w:rsid w:val="00D232E3"/>
    <w:rsid w:val="00D2358A"/>
    <w:rsid w:val="00D32290"/>
    <w:rsid w:val="00D36192"/>
    <w:rsid w:val="00D40DAD"/>
    <w:rsid w:val="00D438E1"/>
    <w:rsid w:val="00D46CC2"/>
    <w:rsid w:val="00D47886"/>
    <w:rsid w:val="00D511D3"/>
    <w:rsid w:val="00D51560"/>
    <w:rsid w:val="00D532B9"/>
    <w:rsid w:val="00D5517F"/>
    <w:rsid w:val="00D62592"/>
    <w:rsid w:val="00D668E0"/>
    <w:rsid w:val="00D71293"/>
    <w:rsid w:val="00D86C59"/>
    <w:rsid w:val="00D870F1"/>
    <w:rsid w:val="00D94E4B"/>
    <w:rsid w:val="00DF0690"/>
    <w:rsid w:val="00E049FE"/>
    <w:rsid w:val="00E13C4B"/>
    <w:rsid w:val="00E22C80"/>
    <w:rsid w:val="00E24E0F"/>
    <w:rsid w:val="00E264A2"/>
    <w:rsid w:val="00E3469C"/>
    <w:rsid w:val="00E40FE9"/>
    <w:rsid w:val="00E51E22"/>
    <w:rsid w:val="00E61D12"/>
    <w:rsid w:val="00E6246E"/>
    <w:rsid w:val="00E674C8"/>
    <w:rsid w:val="00E72A32"/>
    <w:rsid w:val="00E73F6A"/>
    <w:rsid w:val="00E779D0"/>
    <w:rsid w:val="00E80FEA"/>
    <w:rsid w:val="00E93EFC"/>
    <w:rsid w:val="00EA016D"/>
    <w:rsid w:val="00EA33A8"/>
    <w:rsid w:val="00EA4843"/>
    <w:rsid w:val="00EB0BB6"/>
    <w:rsid w:val="00EC0A75"/>
    <w:rsid w:val="00EC1535"/>
    <w:rsid w:val="00EC6B83"/>
    <w:rsid w:val="00EF02F4"/>
    <w:rsid w:val="00EF1102"/>
    <w:rsid w:val="00EF6CE9"/>
    <w:rsid w:val="00EF7CCD"/>
    <w:rsid w:val="00F110A8"/>
    <w:rsid w:val="00F14175"/>
    <w:rsid w:val="00F23128"/>
    <w:rsid w:val="00F32BE4"/>
    <w:rsid w:val="00F34992"/>
    <w:rsid w:val="00F422CC"/>
    <w:rsid w:val="00F4324D"/>
    <w:rsid w:val="00F45B9E"/>
    <w:rsid w:val="00F664DD"/>
    <w:rsid w:val="00F668FE"/>
    <w:rsid w:val="00F75A96"/>
    <w:rsid w:val="00F87D66"/>
    <w:rsid w:val="00F9126D"/>
    <w:rsid w:val="00F97F21"/>
    <w:rsid w:val="00FA198A"/>
    <w:rsid w:val="00FA2C97"/>
    <w:rsid w:val="00FA4E82"/>
    <w:rsid w:val="00FB0A5F"/>
    <w:rsid w:val="00FB0DDC"/>
    <w:rsid w:val="00FB3962"/>
    <w:rsid w:val="00FB41A3"/>
    <w:rsid w:val="00FB6F6E"/>
    <w:rsid w:val="00FD4BE7"/>
    <w:rsid w:val="00FD5091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146DF"/>
  <w15:docId w15:val="{E2A11378-18F9-4CE1-ACAE-79E2E7A9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E152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rsid w:val="001E1528"/>
    <w:pPr>
      <w:keepNext/>
      <w:keepLines/>
      <w:spacing w:before="240" w:after="0"/>
      <w:outlineLvl w:val="0"/>
    </w:pPr>
    <w:rPr>
      <w:rFonts w:ascii="Calibri Light" w:hAnsi="Calibri Light"/>
      <w:color w:val="008080"/>
      <w:sz w:val="32"/>
    </w:rPr>
  </w:style>
  <w:style w:type="paragraph" w:styleId="Nagwek2">
    <w:name w:val="heading 2"/>
    <w:basedOn w:val="Standard"/>
    <w:next w:val="Standard"/>
    <w:rsid w:val="001E1528"/>
    <w:pPr>
      <w:keepNext/>
      <w:keepLines/>
      <w:spacing w:before="40" w:after="0"/>
      <w:outlineLvl w:val="1"/>
    </w:pPr>
    <w:rPr>
      <w:rFonts w:ascii="Calibri Light" w:hAnsi="Calibri Light"/>
      <w:color w:val="008080"/>
      <w:sz w:val="26"/>
    </w:rPr>
  </w:style>
  <w:style w:type="paragraph" w:styleId="Nagwek3">
    <w:name w:val="heading 3"/>
    <w:basedOn w:val="Standard"/>
    <w:next w:val="Standard"/>
    <w:rsid w:val="001E1528"/>
    <w:pPr>
      <w:keepNext/>
      <w:keepLines/>
      <w:spacing w:before="40" w:after="0"/>
      <w:outlineLvl w:val="2"/>
    </w:pPr>
    <w:rPr>
      <w:rFonts w:ascii="Calibri Light" w:hAnsi="Calibri Light"/>
      <w:color w:val="008080"/>
      <w:sz w:val="24"/>
    </w:rPr>
  </w:style>
  <w:style w:type="paragraph" w:styleId="Nagwek4">
    <w:name w:val="heading 4"/>
    <w:basedOn w:val="Standard"/>
    <w:next w:val="Standard"/>
    <w:rsid w:val="001E1528"/>
    <w:pPr>
      <w:keepNext/>
      <w:keepLines/>
      <w:spacing w:before="40" w:after="0"/>
      <w:outlineLvl w:val="3"/>
    </w:pPr>
    <w:rPr>
      <w:rFonts w:ascii="Calibri Light" w:hAnsi="Calibri Light"/>
      <w:i/>
      <w:color w:val="008080"/>
    </w:rPr>
  </w:style>
  <w:style w:type="paragraph" w:styleId="Nagwek5">
    <w:name w:val="heading 5"/>
    <w:basedOn w:val="Standard"/>
    <w:next w:val="Standard"/>
    <w:rsid w:val="001E1528"/>
    <w:pPr>
      <w:keepNext/>
      <w:keepLines/>
      <w:spacing w:before="40" w:after="0"/>
      <w:outlineLvl w:val="4"/>
    </w:pPr>
    <w:rPr>
      <w:rFonts w:ascii="Calibri Light" w:hAnsi="Calibri Light"/>
      <w:color w:val="0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1528"/>
    <w:pPr>
      <w:suppressAutoHyphens/>
      <w:autoSpaceDN w:val="0"/>
      <w:spacing w:after="160"/>
      <w:textAlignment w:val="baseline"/>
    </w:pPr>
    <w:rPr>
      <w:rFonts w:ascii="Calibri" w:eastAsia="Times New Roman" w:hAnsi="Calibri" w:cs="Times New Roman"/>
      <w:kern w:val="3"/>
      <w:sz w:val="22"/>
      <w:lang w:eastAsia="zh-CN" w:bidi="hi-IN"/>
    </w:rPr>
  </w:style>
  <w:style w:type="paragraph" w:customStyle="1" w:styleId="Heading">
    <w:name w:val="Heading"/>
    <w:basedOn w:val="Standard"/>
    <w:next w:val="Textbody"/>
    <w:rsid w:val="001E152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1E1528"/>
    <w:pPr>
      <w:spacing w:after="120"/>
    </w:pPr>
  </w:style>
  <w:style w:type="paragraph" w:styleId="Lista">
    <w:name w:val="List"/>
    <w:basedOn w:val="Textbody"/>
    <w:rsid w:val="001E1528"/>
  </w:style>
  <w:style w:type="paragraph" w:styleId="Legenda">
    <w:name w:val="caption"/>
    <w:basedOn w:val="Standard"/>
    <w:rsid w:val="001E1528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rsid w:val="001E1528"/>
    <w:pPr>
      <w:suppressLineNumbers/>
    </w:pPr>
  </w:style>
  <w:style w:type="paragraph" w:customStyle="1" w:styleId="Nagwek">
    <w:name w:val="Nag?ówek"/>
    <w:basedOn w:val="Standard"/>
    <w:next w:val="Textbody"/>
    <w:rsid w:val="001E1528"/>
    <w:pPr>
      <w:keepNext/>
      <w:spacing w:before="240" w:after="120"/>
    </w:pPr>
    <w:rPr>
      <w:rFonts w:ascii="Arial" w:hAnsi="Arial"/>
      <w:sz w:val="28"/>
    </w:rPr>
  </w:style>
  <w:style w:type="paragraph" w:styleId="NormalnyWeb">
    <w:name w:val="Normal (Web)"/>
    <w:basedOn w:val="Standard"/>
    <w:rsid w:val="001E1528"/>
    <w:pPr>
      <w:spacing w:before="100" w:after="119"/>
    </w:pPr>
    <w:rPr>
      <w:rFonts w:ascii="Times New Roman" w:hAnsi="Times New Roman"/>
      <w:sz w:val="24"/>
    </w:rPr>
  </w:style>
  <w:style w:type="paragraph" w:customStyle="1" w:styleId="Bezodstpw">
    <w:name w:val="Bez odst?pów"/>
    <w:rsid w:val="001E152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2"/>
      <w:lang w:eastAsia="zh-CN" w:bidi="hi-IN"/>
    </w:rPr>
  </w:style>
  <w:style w:type="paragraph" w:styleId="Podtytu">
    <w:name w:val="Subtitle"/>
    <w:basedOn w:val="Standard"/>
    <w:next w:val="Standard"/>
    <w:rsid w:val="001E1528"/>
    <w:rPr>
      <w:color w:val="808080"/>
      <w:spacing w:val="15"/>
    </w:rPr>
  </w:style>
  <w:style w:type="paragraph" w:styleId="Tytu">
    <w:name w:val="Title"/>
    <w:basedOn w:val="Standard"/>
    <w:next w:val="Standard"/>
    <w:rsid w:val="001E1528"/>
    <w:pPr>
      <w:spacing w:after="0"/>
    </w:pPr>
    <w:rPr>
      <w:rFonts w:ascii="Calibri Light" w:hAnsi="Calibri Light"/>
      <w:spacing w:val="-10"/>
      <w:sz w:val="56"/>
    </w:rPr>
  </w:style>
  <w:style w:type="paragraph" w:customStyle="1" w:styleId="Zawartotabeli">
    <w:name w:val="Zawarto?? tabeli"/>
    <w:basedOn w:val="Standard"/>
    <w:rsid w:val="001E1528"/>
    <w:pPr>
      <w:suppressLineNumbers/>
    </w:pPr>
  </w:style>
  <w:style w:type="paragraph" w:customStyle="1" w:styleId="Nagwektabeli">
    <w:name w:val="Nag?ówek tabeli"/>
    <w:basedOn w:val="Zawartotabeli"/>
    <w:rsid w:val="001E1528"/>
    <w:pPr>
      <w:jc w:val="center"/>
    </w:pPr>
    <w:rPr>
      <w:b/>
    </w:rPr>
  </w:style>
  <w:style w:type="character" w:customStyle="1" w:styleId="Absatz-Standardschriftart">
    <w:name w:val="Absatz-Standardschriftart"/>
    <w:rsid w:val="001E1528"/>
  </w:style>
  <w:style w:type="character" w:customStyle="1" w:styleId="Domylnaczcionkaakapitu0">
    <w:name w:val="Domy?lna czcionka akapitu"/>
    <w:rsid w:val="001E1528"/>
  </w:style>
  <w:style w:type="character" w:customStyle="1" w:styleId="Nagwek1Znak">
    <w:name w:val="Nag?ówek 1 Znak"/>
    <w:rsid w:val="001E1528"/>
    <w:rPr>
      <w:rFonts w:ascii="Calibri Light" w:hAnsi="Calibri Light"/>
      <w:color w:val="008080"/>
      <w:sz w:val="32"/>
    </w:rPr>
  </w:style>
  <w:style w:type="character" w:customStyle="1" w:styleId="Internetlink">
    <w:name w:val="Internet link"/>
    <w:rsid w:val="001E1528"/>
    <w:rPr>
      <w:color w:val="008080"/>
      <w:u w:val="single"/>
    </w:rPr>
  </w:style>
  <w:style w:type="character" w:customStyle="1" w:styleId="PodtytuZnak">
    <w:name w:val="Podtytu? Znak"/>
    <w:rsid w:val="001E1528"/>
    <w:rPr>
      <w:rFonts w:ascii="Calibri" w:hAnsi="Calibri"/>
      <w:color w:val="808080"/>
      <w:spacing w:val="15"/>
    </w:rPr>
  </w:style>
  <w:style w:type="character" w:customStyle="1" w:styleId="TytuZnak">
    <w:name w:val="Tytu? Znak"/>
    <w:rsid w:val="001E1528"/>
    <w:rPr>
      <w:rFonts w:ascii="Calibri Light" w:hAnsi="Calibri Light"/>
      <w:spacing w:val="-10"/>
      <w:kern w:val="3"/>
      <w:sz w:val="56"/>
    </w:rPr>
  </w:style>
  <w:style w:type="character" w:customStyle="1" w:styleId="Nagwek2Znak">
    <w:name w:val="Nag?ówek 2 Znak"/>
    <w:rsid w:val="001E1528"/>
    <w:rPr>
      <w:rFonts w:ascii="Calibri Light" w:hAnsi="Calibri Light"/>
      <w:color w:val="008080"/>
      <w:sz w:val="26"/>
    </w:rPr>
  </w:style>
  <w:style w:type="character" w:customStyle="1" w:styleId="Wyrnieniedelikatne">
    <w:name w:val="Wyró?nienie delikatne"/>
    <w:rsid w:val="001E1528"/>
    <w:rPr>
      <w:i/>
      <w:color w:val="808080"/>
    </w:rPr>
  </w:style>
  <w:style w:type="character" w:customStyle="1" w:styleId="Nagwek3Znak">
    <w:name w:val="Nag?ówek 3 Znak"/>
    <w:rsid w:val="001E1528"/>
    <w:rPr>
      <w:rFonts w:ascii="Calibri Light" w:hAnsi="Calibri Light"/>
      <w:color w:val="008080"/>
      <w:sz w:val="24"/>
    </w:rPr>
  </w:style>
  <w:style w:type="character" w:styleId="Uwydatnienie">
    <w:name w:val="Emphasis"/>
    <w:rsid w:val="001E1528"/>
    <w:rPr>
      <w:i/>
    </w:rPr>
  </w:style>
  <w:style w:type="character" w:customStyle="1" w:styleId="Wyrnienieintensywne">
    <w:name w:val="Wyró?nienie intensywne"/>
    <w:rsid w:val="001E1528"/>
    <w:rPr>
      <w:i/>
      <w:color w:val="808080"/>
    </w:rPr>
  </w:style>
  <w:style w:type="character" w:customStyle="1" w:styleId="Nagwek4Znak">
    <w:name w:val="Nag?ówek 4 Znak"/>
    <w:rsid w:val="001E1528"/>
    <w:rPr>
      <w:rFonts w:ascii="Calibri Light" w:hAnsi="Calibri Light"/>
      <w:i/>
      <w:color w:val="008080"/>
    </w:rPr>
  </w:style>
  <w:style w:type="character" w:customStyle="1" w:styleId="Nagwek5Znak">
    <w:name w:val="Nag?ówek 5 Znak"/>
    <w:rsid w:val="001E1528"/>
    <w:rPr>
      <w:rFonts w:ascii="Calibri Light" w:hAnsi="Calibri Light"/>
      <w:color w:val="008080"/>
    </w:rPr>
  </w:style>
  <w:style w:type="character" w:customStyle="1" w:styleId="NumberingSymbols">
    <w:name w:val="Numbering Symbols"/>
    <w:rsid w:val="001E1528"/>
  </w:style>
  <w:style w:type="character" w:styleId="Pogrubienie">
    <w:name w:val="Strong"/>
    <w:uiPriority w:val="22"/>
    <w:qFormat/>
    <w:rsid w:val="001E1528"/>
    <w:rPr>
      <w:b/>
      <w:bCs/>
    </w:rPr>
  </w:style>
  <w:style w:type="paragraph" w:styleId="Nagwek0">
    <w:name w:val="header"/>
    <w:basedOn w:val="Normalny"/>
    <w:rsid w:val="001E15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rsid w:val="001E1528"/>
    <w:rPr>
      <w:rFonts w:cs="Mangal"/>
      <w:szCs w:val="21"/>
    </w:rPr>
  </w:style>
  <w:style w:type="paragraph" w:styleId="Stopka">
    <w:name w:val="footer"/>
    <w:basedOn w:val="Normalny"/>
    <w:uiPriority w:val="99"/>
    <w:rsid w:val="001E15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uiPriority w:val="99"/>
    <w:rsid w:val="001E1528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6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2B56AC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619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odstpw0">
    <w:name w:val="No Spacing"/>
    <w:qFormat/>
    <w:rsid w:val="0013212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D5156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2C8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budowlane-w-zakresie-targowisk-64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golda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pokrywanie-dachow-panelami-ogniw-slonecznych-6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toalety-publiczne-656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8506-E032-406D-862C-A2286F6F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9454</Words>
  <Characters>56730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Majewska</dc:creator>
  <cp:lastModifiedBy>asikora</cp:lastModifiedBy>
  <cp:revision>6</cp:revision>
  <cp:lastPrinted>2019-01-29T13:46:00Z</cp:lastPrinted>
  <dcterms:created xsi:type="dcterms:W3CDTF">2019-01-29T08:37:00Z</dcterms:created>
  <dcterms:modified xsi:type="dcterms:W3CDTF">2019-01-30T09:09:00Z</dcterms:modified>
</cp:coreProperties>
</file>